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49C" w:rsidRPr="005E549C" w:rsidRDefault="005E549C" w:rsidP="005E549C">
      <w:pPr>
        <w:suppressAutoHyphens w:val="0"/>
        <w:spacing w:line="360" w:lineRule="auto"/>
        <w:ind w:firstLine="680"/>
        <w:jc w:val="center"/>
        <w:rPr>
          <w:rFonts w:eastAsia="Calibri"/>
          <w:b/>
          <w:color w:val="002060"/>
          <w:sz w:val="32"/>
          <w:szCs w:val="32"/>
          <w:lang w:val="ru-RU" w:eastAsia="ru-RU"/>
        </w:rPr>
      </w:pPr>
      <w:r w:rsidRPr="005E549C">
        <w:rPr>
          <w:rFonts w:eastAsia="Calibri"/>
          <w:b/>
          <w:color w:val="002060"/>
          <w:sz w:val="32"/>
          <w:szCs w:val="32"/>
          <w:lang w:val="ru-RU" w:eastAsia="ru-RU"/>
        </w:rPr>
        <w:t>Как получить льготы производителям электроники?</w:t>
      </w:r>
    </w:p>
    <w:p w:rsidR="005E549C" w:rsidRPr="005E549C" w:rsidRDefault="005E549C" w:rsidP="005E549C">
      <w:pPr>
        <w:suppressAutoHyphens w:val="0"/>
        <w:spacing w:line="360" w:lineRule="auto"/>
        <w:ind w:firstLine="680"/>
        <w:jc w:val="right"/>
        <w:rPr>
          <w:rFonts w:eastAsia="Calibri"/>
          <w:sz w:val="22"/>
          <w:szCs w:val="22"/>
          <w:lang w:val="ru-RU" w:eastAsia="ru-RU"/>
        </w:rPr>
      </w:pPr>
      <w:r w:rsidRPr="005E549C">
        <w:rPr>
          <w:rFonts w:eastAsia="Calibri"/>
          <w:sz w:val="22"/>
          <w:szCs w:val="22"/>
          <w:lang w:val="ru-RU" w:eastAsia="ru-RU"/>
        </w:rPr>
        <w:t xml:space="preserve"> (Авторы: </w:t>
      </w:r>
      <w:proofErr w:type="spellStart"/>
      <w:r w:rsidRPr="005E549C">
        <w:rPr>
          <w:rFonts w:eastAsia="Calibri"/>
          <w:sz w:val="22"/>
          <w:szCs w:val="22"/>
          <w:lang w:val="ru-RU" w:eastAsia="ru-RU"/>
        </w:rPr>
        <w:t>И.Покровский</w:t>
      </w:r>
      <w:proofErr w:type="spellEnd"/>
      <w:r w:rsidRPr="005E549C">
        <w:rPr>
          <w:rFonts w:eastAsia="Calibri"/>
          <w:sz w:val="22"/>
          <w:szCs w:val="22"/>
          <w:lang w:val="ru-RU" w:eastAsia="ru-RU"/>
        </w:rPr>
        <w:t xml:space="preserve">, </w:t>
      </w:r>
      <w:proofErr w:type="spellStart"/>
      <w:r w:rsidRPr="005E549C">
        <w:rPr>
          <w:rFonts w:eastAsia="Calibri"/>
          <w:sz w:val="22"/>
          <w:szCs w:val="22"/>
          <w:lang w:val="ru-RU" w:eastAsia="ru-RU"/>
        </w:rPr>
        <w:t>Н.Комлев</w:t>
      </w:r>
      <w:proofErr w:type="spellEnd"/>
      <w:r w:rsidRPr="005E549C">
        <w:rPr>
          <w:rFonts w:eastAsia="Calibri"/>
          <w:sz w:val="22"/>
          <w:szCs w:val="22"/>
          <w:lang w:val="ru-RU" w:eastAsia="ru-RU"/>
        </w:rPr>
        <w:t xml:space="preserve">. </w:t>
      </w:r>
      <w:r w:rsidR="00E95ED8">
        <w:rPr>
          <w:rFonts w:eastAsia="Calibri"/>
          <w:sz w:val="22"/>
          <w:szCs w:val="22"/>
          <w:lang w:val="ru-RU" w:eastAsia="ru-RU"/>
        </w:rPr>
        <w:t xml:space="preserve">Редакция от </w:t>
      </w:r>
      <w:r w:rsidR="00251D99" w:rsidRPr="00251D99">
        <w:rPr>
          <w:rFonts w:eastAsia="Calibri"/>
          <w:sz w:val="22"/>
          <w:szCs w:val="22"/>
          <w:lang w:val="ru-RU" w:eastAsia="ru-RU"/>
        </w:rPr>
        <w:t xml:space="preserve">1 </w:t>
      </w:r>
      <w:r w:rsidR="00E95ED8">
        <w:rPr>
          <w:rFonts w:eastAsia="Calibri"/>
          <w:sz w:val="22"/>
          <w:szCs w:val="22"/>
          <w:lang w:val="ru-RU" w:eastAsia="ru-RU"/>
        </w:rPr>
        <w:t>февраля</w:t>
      </w:r>
      <w:r w:rsidRPr="005E549C">
        <w:rPr>
          <w:rFonts w:eastAsia="Calibri"/>
          <w:sz w:val="22"/>
          <w:szCs w:val="22"/>
          <w:lang w:val="ru-RU" w:eastAsia="ru-RU"/>
        </w:rPr>
        <w:t xml:space="preserve"> 2021 г.)</w:t>
      </w:r>
    </w:p>
    <w:p w:rsidR="005E549C" w:rsidRPr="005E549C" w:rsidRDefault="005E549C" w:rsidP="005E549C">
      <w:pPr>
        <w:suppressAutoHyphens w:val="0"/>
        <w:spacing w:line="360" w:lineRule="auto"/>
        <w:ind w:firstLine="680"/>
        <w:jc w:val="right"/>
        <w:rPr>
          <w:rFonts w:eastAsia="Calibri"/>
          <w:lang w:val="ru-RU" w:eastAsia="ru-RU"/>
        </w:rPr>
      </w:pPr>
    </w:p>
    <w:p w:rsidR="005E549C" w:rsidRPr="005E549C" w:rsidRDefault="005E549C" w:rsidP="005E549C">
      <w:pPr>
        <w:shd w:val="clear" w:color="auto" w:fill="E7E6E6"/>
        <w:suppressAutoHyphens w:val="0"/>
        <w:spacing w:line="360" w:lineRule="auto"/>
        <w:ind w:firstLine="680"/>
        <w:jc w:val="center"/>
        <w:rPr>
          <w:rFonts w:eastAsia="Calibri"/>
          <w:lang w:val="ru-RU" w:eastAsia="ru-RU"/>
        </w:rPr>
      </w:pPr>
      <w:r w:rsidRPr="005E549C">
        <w:rPr>
          <w:rFonts w:eastAsia="Calibri"/>
          <w:b/>
          <w:lang w:val="ru-RU" w:eastAsia="ru-RU"/>
        </w:rPr>
        <w:t xml:space="preserve">Часть </w:t>
      </w:r>
      <w:r w:rsidRPr="005E549C">
        <w:rPr>
          <w:rFonts w:eastAsia="Calibri"/>
          <w:b/>
          <w:lang w:eastAsia="ru-RU"/>
        </w:rPr>
        <w:t>I</w:t>
      </w:r>
      <w:r w:rsidRPr="005E549C">
        <w:rPr>
          <w:rFonts w:eastAsia="Calibri"/>
          <w:lang w:val="ru-RU" w:eastAsia="ru-RU"/>
        </w:rPr>
        <w:t>. Теоретическая база</w:t>
      </w:r>
    </w:p>
    <w:p w:rsidR="005E549C" w:rsidRPr="005E549C" w:rsidRDefault="005E549C" w:rsidP="005E549C">
      <w:pPr>
        <w:suppressAutoHyphens w:val="0"/>
        <w:spacing w:line="360" w:lineRule="auto"/>
        <w:ind w:firstLine="680"/>
        <w:jc w:val="center"/>
        <w:rPr>
          <w:rFonts w:eastAsia="Calibri"/>
          <w:lang w:val="ru-RU" w:eastAsia="ru-RU"/>
        </w:rPr>
      </w:pPr>
    </w:p>
    <w:p w:rsidR="005E549C" w:rsidRPr="005E549C" w:rsidRDefault="005E549C" w:rsidP="005E549C">
      <w:pPr>
        <w:suppressAutoHyphens w:val="0"/>
        <w:spacing w:line="360" w:lineRule="auto"/>
        <w:ind w:firstLine="680"/>
        <w:rPr>
          <w:rFonts w:eastAsia="Calibri"/>
          <w:lang w:val="ru-RU" w:eastAsia="ru-RU"/>
        </w:rPr>
      </w:pPr>
      <w:r w:rsidRPr="005E549C">
        <w:rPr>
          <w:rFonts w:eastAsia="Calibri"/>
          <w:lang w:val="ru-RU" w:eastAsia="ru-RU"/>
        </w:rPr>
        <w:t>Госрегулирование (стимулирование) рынка электроники, решающее задачу импортозамещения, имеет три направления:</w:t>
      </w:r>
    </w:p>
    <w:p w:rsidR="005E549C" w:rsidRPr="005E549C" w:rsidRDefault="005E549C" w:rsidP="005E549C">
      <w:pPr>
        <w:suppressAutoHyphens w:val="0"/>
        <w:spacing w:line="360" w:lineRule="auto"/>
        <w:ind w:firstLine="680"/>
        <w:rPr>
          <w:rFonts w:eastAsia="Calibri"/>
          <w:lang w:val="ru-RU" w:eastAsia="ru-RU"/>
        </w:rPr>
      </w:pPr>
      <w:r w:rsidRPr="005E549C">
        <w:rPr>
          <w:rFonts w:eastAsia="Calibri"/>
          <w:lang w:val="ru-RU" w:eastAsia="ru-RU"/>
        </w:rPr>
        <w:t xml:space="preserve">1. </w:t>
      </w:r>
      <w:r w:rsidRPr="005E549C">
        <w:rPr>
          <w:rFonts w:eastAsia="Calibri"/>
          <w:b/>
          <w:color w:val="002060"/>
          <w:lang w:val="ru-RU" w:eastAsia="ru-RU"/>
        </w:rPr>
        <w:t>Преференции российской продукции/ограничения импорта</w:t>
      </w:r>
      <w:r w:rsidRPr="005E549C">
        <w:rPr>
          <w:rFonts w:eastAsia="Calibri"/>
          <w:lang w:val="ru-RU" w:eastAsia="ru-RU"/>
        </w:rPr>
        <w:t xml:space="preserve">. </w:t>
      </w:r>
      <w:bookmarkStart w:id="0" w:name="_Hlk61614370"/>
      <w:r w:rsidRPr="005E549C">
        <w:rPr>
          <w:rFonts w:eastAsia="Calibri"/>
          <w:lang w:val="ru-RU" w:eastAsia="ru-RU"/>
        </w:rPr>
        <w:t xml:space="preserve">Это направление </w:t>
      </w:r>
      <w:bookmarkEnd w:id="0"/>
      <w:r w:rsidRPr="005E549C">
        <w:rPr>
          <w:rFonts w:eastAsia="Calibri"/>
          <w:lang w:val="ru-RU" w:eastAsia="ru-RU"/>
        </w:rPr>
        <w:t>определяет ценовые преференции российской продукции в закупках, ограничения на допуск импортной продукции к закупкам, квоты – минимальные доли российской продукции в закупках.</w:t>
      </w:r>
    </w:p>
    <w:p w:rsidR="005E549C" w:rsidRPr="005E549C" w:rsidRDefault="005E549C" w:rsidP="005E549C">
      <w:pPr>
        <w:suppressAutoHyphens w:val="0"/>
        <w:spacing w:line="360" w:lineRule="auto"/>
        <w:ind w:firstLine="680"/>
        <w:rPr>
          <w:rFonts w:eastAsia="Calibri"/>
          <w:lang w:val="ru-RU" w:eastAsia="ru-RU"/>
        </w:rPr>
      </w:pPr>
      <w:r w:rsidRPr="005E549C">
        <w:rPr>
          <w:rFonts w:eastAsia="Calibri"/>
          <w:lang w:val="ru-RU" w:eastAsia="ru-RU"/>
        </w:rPr>
        <w:t xml:space="preserve">2.  </w:t>
      </w:r>
      <w:r w:rsidRPr="005E549C">
        <w:rPr>
          <w:rFonts w:eastAsia="Calibri"/>
          <w:b/>
          <w:color w:val="002060"/>
          <w:lang w:val="ru-RU" w:eastAsia="ru-RU"/>
        </w:rPr>
        <w:t>Критерии продукции российского происхождения</w:t>
      </w:r>
      <w:r w:rsidRPr="005E549C">
        <w:rPr>
          <w:rFonts w:eastAsia="Calibri"/>
          <w:lang w:val="ru-RU" w:eastAsia="ru-RU"/>
        </w:rPr>
        <w:t>. Это направление определяет требования к уровню локализации продукции, при котором она признается российской и получает преференции.</w:t>
      </w:r>
    </w:p>
    <w:p w:rsidR="005E549C" w:rsidRPr="005E549C" w:rsidRDefault="005E549C" w:rsidP="005E549C">
      <w:pPr>
        <w:suppressAutoHyphens w:val="0"/>
        <w:spacing w:line="360" w:lineRule="auto"/>
        <w:ind w:firstLine="680"/>
        <w:rPr>
          <w:rFonts w:eastAsia="Calibri"/>
          <w:lang w:val="ru-RU" w:eastAsia="ru-RU"/>
        </w:rPr>
      </w:pPr>
      <w:r w:rsidRPr="005E549C">
        <w:rPr>
          <w:rFonts w:eastAsia="Calibri"/>
          <w:lang w:val="ru-RU" w:eastAsia="ru-RU"/>
        </w:rPr>
        <w:t xml:space="preserve">3. </w:t>
      </w:r>
      <w:r w:rsidRPr="005E549C">
        <w:rPr>
          <w:rFonts w:eastAsia="Calibri"/>
          <w:b/>
          <w:color w:val="002060"/>
          <w:lang w:val="ru-RU" w:eastAsia="ru-RU"/>
        </w:rPr>
        <w:t>Порядок подтверждения российского происхождения</w:t>
      </w:r>
      <w:r w:rsidRPr="005E549C">
        <w:rPr>
          <w:rFonts w:eastAsia="Calibri"/>
          <w:lang w:val="ru-RU" w:eastAsia="ru-RU"/>
        </w:rPr>
        <w:t>. Это направление определяет порядок прохождения экспертизы и состав документов.</w:t>
      </w:r>
    </w:p>
    <w:p w:rsidR="005E549C" w:rsidRPr="005E549C" w:rsidRDefault="005E549C" w:rsidP="005E549C">
      <w:pPr>
        <w:suppressAutoHyphens w:val="0"/>
        <w:spacing w:line="360" w:lineRule="auto"/>
        <w:ind w:firstLine="680"/>
        <w:rPr>
          <w:rFonts w:eastAsia="Calibri"/>
          <w:lang w:val="ru-RU" w:eastAsia="ru-RU"/>
        </w:rPr>
      </w:pPr>
    </w:p>
    <w:p w:rsidR="005E549C" w:rsidRPr="005E549C" w:rsidRDefault="005E549C" w:rsidP="005E549C">
      <w:pPr>
        <w:suppressAutoHyphens w:val="0"/>
        <w:spacing w:before="60" w:line="360" w:lineRule="auto"/>
        <w:jc w:val="center"/>
        <w:rPr>
          <w:rFonts w:eastAsia="Calibri"/>
          <w:b/>
          <w:lang w:val="ru-RU" w:eastAsia="ru-RU"/>
        </w:rPr>
      </w:pPr>
      <w:r w:rsidRPr="005E549C">
        <w:rPr>
          <w:rFonts w:eastAsia="Calibri"/>
          <w:b/>
          <w:lang w:val="ru-RU" w:eastAsia="ru-RU"/>
        </w:rPr>
        <w:t>Первое направление госрегулирования составляют следующие ПНА:</w:t>
      </w:r>
    </w:p>
    <w:p w:rsidR="005E549C" w:rsidRPr="005E549C" w:rsidRDefault="005E549C" w:rsidP="005E549C">
      <w:pPr>
        <w:suppressAutoHyphens w:val="0"/>
        <w:spacing w:before="60" w:line="360" w:lineRule="auto"/>
        <w:ind w:firstLine="425"/>
        <w:contextualSpacing/>
        <w:rPr>
          <w:lang w:val="ru-RU" w:eastAsia="ru-RU"/>
        </w:rPr>
      </w:pPr>
      <w:r>
        <w:rPr>
          <w:lang w:val="ru-RU" w:eastAsia="ru-RU"/>
        </w:rPr>
        <w:t xml:space="preserve">- </w:t>
      </w:r>
      <w:r w:rsidRPr="005E549C">
        <w:rPr>
          <w:lang w:val="ru-RU" w:eastAsia="ru-RU"/>
        </w:rPr>
        <w:t xml:space="preserve">Постановление Правительства РФ № 878 (ПП 878) в части запрета на использование импорта по правилу «третий лишний» - если в закупках участвуют два конкурирующих продукта российского происхождения, то предложения импортной продукции отклоняются. Принцип «третий лишний» распространяется на закупки по 44-ФЗ для групп продукции, которые определены разделом ПП 878 с перечнем кодов ОКПД2. В перечень входит полностью 26 группа, </w:t>
      </w:r>
      <w:r w:rsidR="00E95ED8" w:rsidRPr="00E95ED8">
        <w:rPr>
          <w:lang w:val="ru-RU" w:eastAsia="ru-RU"/>
        </w:rPr>
        <w:t xml:space="preserve">к которой относится почти все </w:t>
      </w:r>
      <w:r w:rsidR="00E95ED8">
        <w:rPr>
          <w:lang w:val="ru-RU" w:eastAsia="ru-RU"/>
        </w:rPr>
        <w:t>ИТ-</w:t>
      </w:r>
      <w:r w:rsidR="00E95ED8" w:rsidRPr="00E95ED8">
        <w:rPr>
          <w:lang w:val="ru-RU" w:eastAsia="ru-RU"/>
        </w:rPr>
        <w:t>оборудование</w:t>
      </w:r>
      <w:r w:rsidRPr="005E549C">
        <w:rPr>
          <w:lang w:val="ru-RU" w:eastAsia="ru-RU"/>
        </w:rPr>
        <w:t>.</w:t>
      </w:r>
    </w:p>
    <w:p w:rsidR="005E549C" w:rsidRPr="005E549C" w:rsidRDefault="005E549C" w:rsidP="005E549C">
      <w:pPr>
        <w:suppressAutoHyphens w:val="0"/>
        <w:spacing w:before="60" w:line="360" w:lineRule="auto"/>
        <w:ind w:firstLine="425"/>
        <w:contextualSpacing/>
        <w:rPr>
          <w:lang w:val="ru-RU" w:eastAsia="ru-RU"/>
        </w:rPr>
      </w:pPr>
      <w:r>
        <w:rPr>
          <w:lang w:val="ru-RU" w:eastAsia="ru-RU"/>
        </w:rPr>
        <w:t xml:space="preserve">- </w:t>
      </w:r>
      <w:r w:rsidRPr="005E549C">
        <w:rPr>
          <w:lang w:val="ru-RU" w:eastAsia="ru-RU"/>
        </w:rPr>
        <w:t>ПП № 925 устанавливает 30% ценовое преимущество для электронной продукции российского происхождения (увеличено с 15% до 30% в 2019 г). Ценовая преференция распространяется на закупки по 223-ФЗ для групп продукции, которые определены перечнем кодов ОКПД2 в ПП 878.</w:t>
      </w:r>
    </w:p>
    <w:p w:rsidR="005E549C" w:rsidRPr="005E549C" w:rsidRDefault="005E549C" w:rsidP="005E549C">
      <w:pPr>
        <w:suppressAutoHyphens w:val="0"/>
        <w:spacing w:before="60" w:line="360" w:lineRule="auto"/>
        <w:ind w:firstLine="425"/>
        <w:contextualSpacing/>
        <w:rPr>
          <w:lang w:val="ru-RU" w:eastAsia="ru-RU"/>
        </w:rPr>
      </w:pPr>
      <w:r>
        <w:rPr>
          <w:lang w:val="ru-RU" w:eastAsia="ru-RU"/>
        </w:rPr>
        <w:t xml:space="preserve">- </w:t>
      </w:r>
      <w:r w:rsidRPr="005E549C">
        <w:rPr>
          <w:lang w:val="ru-RU" w:eastAsia="ru-RU"/>
        </w:rPr>
        <w:t>Приказ Минфина России № 126н устанавливает 15% ценовое преимущество для продукции российского происхождения на закупках по 44-ФЗ. Приказ дополняет ограничения «третий лишний», установленные в ПП 878, в случаях, когда в торгах участвует только одна заявка с продукцией российского происхождения.</w:t>
      </w:r>
    </w:p>
    <w:p w:rsidR="005E549C" w:rsidRPr="005E549C" w:rsidRDefault="005E549C" w:rsidP="005E549C">
      <w:pPr>
        <w:suppressAutoHyphens w:val="0"/>
        <w:spacing w:before="60" w:line="360" w:lineRule="auto"/>
        <w:ind w:firstLine="425"/>
        <w:contextualSpacing/>
        <w:rPr>
          <w:lang w:val="ru-RU" w:eastAsia="ru-RU"/>
        </w:rPr>
      </w:pPr>
      <w:r>
        <w:rPr>
          <w:lang w:val="ru-RU" w:eastAsia="ru-RU"/>
        </w:rPr>
        <w:t xml:space="preserve">- </w:t>
      </w:r>
      <w:r w:rsidRPr="005E549C">
        <w:rPr>
          <w:lang w:val="ru-RU" w:eastAsia="ru-RU"/>
        </w:rPr>
        <w:t xml:space="preserve">ПП № 1746 устанавливает запрет на закупки зарубежных систем хранения данных, осуществляемые по 44-ФЗ. </w:t>
      </w:r>
    </w:p>
    <w:p w:rsidR="005E549C" w:rsidRPr="005E549C" w:rsidRDefault="005E549C" w:rsidP="005E549C">
      <w:pPr>
        <w:suppressAutoHyphens w:val="0"/>
        <w:spacing w:before="60" w:line="360" w:lineRule="auto"/>
        <w:ind w:firstLine="425"/>
        <w:contextualSpacing/>
        <w:rPr>
          <w:lang w:val="ru-RU" w:eastAsia="ru-RU"/>
        </w:rPr>
      </w:pPr>
      <w:r>
        <w:rPr>
          <w:lang w:val="ru-RU" w:eastAsia="ru-RU"/>
        </w:rPr>
        <w:t xml:space="preserve">- </w:t>
      </w:r>
      <w:r w:rsidRPr="005E549C">
        <w:rPr>
          <w:lang w:val="ru-RU" w:eastAsia="ru-RU"/>
        </w:rPr>
        <w:t xml:space="preserve">ПП № 673 от 28.05.2019 устанавливает требование по использованию оборудования хранения данных («накопления информации») российского происхождения в сетях операторов, </w:t>
      </w:r>
      <w:r w:rsidRPr="005E549C">
        <w:rPr>
          <w:lang w:val="ru-RU" w:eastAsia="ru-RU"/>
        </w:rPr>
        <w:lastRenderedPageBreak/>
        <w:t>на которые распространяется действие ФЗ-374 «О противодействии терроризму» (закон Яровой).</w:t>
      </w:r>
    </w:p>
    <w:p w:rsidR="005E549C" w:rsidRPr="005E549C" w:rsidRDefault="005E549C" w:rsidP="005E549C">
      <w:pPr>
        <w:suppressAutoHyphens w:val="0"/>
        <w:spacing w:before="60" w:line="360" w:lineRule="auto"/>
        <w:ind w:left="426"/>
        <w:contextualSpacing/>
        <w:rPr>
          <w:lang w:val="ru-RU" w:eastAsia="ru-RU"/>
        </w:rPr>
      </w:pPr>
    </w:p>
    <w:p w:rsidR="005E549C" w:rsidRPr="005E549C" w:rsidRDefault="005E549C" w:rsidP="005E549C">
      <w:pPr>
        <w:suppressAutoHyphens w:val="0"/>
        <w:spacing w:before="60" w:line="360" w:lineRule="auto"/>
        <w:ind w:firstLine="680"/>
        <w:jc w:val="center"/>
        <w:rPr>
          <w:rFonts w:eastAsia="Calibri"/>
          <w:b/>
          <w:lang w:val="ru-RU" w:eastAsia="ru-RU"/>
        </w:rPr>
      </w:pPr>
      <w:r w:rsidRPr="005E549C">
        <w:rPr>
          <w:rFonts w:eastAsia="Calibri"/>
          <w:b/>
          <w:lang w:val="ru-RU" w:eastAsia="ru-RU"/>
        </w:rPr>
        <w:t>Второму направлению госрегулирования соответствуют:</w:t>
      </w:r>
    </w:p>
    <w:p w:rsidR="005E549C" w:rsidRPr="005E549C" w:rsidRDefault="005E549C" w:rsidP="005E549C">
      <w:pPr>
        <w:suppressAutoHyphens w:val="0"/>
        <w:spacing w:before="60" w:line="360" w:lineRule="auto"/>
        <w:ind w:firstLine="425"/>
        <w:contextualSpacing/>
        <w:rPr>
          <w:lang w:val="ru-RU" w:eastAsia="ru-RU"/>
        </w:rPr>
      </w:pPr>
      <w:r>
        <w:rPr>
          <w:lang w:val="ru-RU" w:eastAsia="ru-RU"/>
        </w:rPr>
        <w:t xml:space="preserve">- </w:t>
      </w:r>
      <w:r w:rsidRPr="005E549C">
        <w:rPr>
          <w:lang w:val="ru-RU" w:eastAsia="ru-RU"/>
        </w:rPr>
        <w:t>ПП № 719, устанавливающее критерии российского происхождения продукции по составу комплектующих и технологическим операциям для продукции, представленной в Приложении к ПП 719, по адвалорной доле не менее 50% для продукции, которая не представлена в Приложении (сертификат СТ-1)</w:t>
      </w:r>
    </w:p>
    <w:p w:rsidR="005E549C" w:rsidRPr="005E549C" w:rsidRDefault="005E549C" w:rsidP="005E549C">
      <w:pPr>
        <w:suppressAutoHyphens w:val="0"/>
        <w:spacing w:before="60" w:line="360" w:lineRule="auto"/>
        <w:ind w:firstLine="425"/>
        <w:contextualSpacing/>
        <w:rPr>
          <w:lang w:val="ru-RU" w:eastAsia="ru-RU"/>
        </w:rPr>
      </w:pPr>
      <w:r>
        <w:rPr>
          <w:lang w:val="ru-RU" w:eastAsia="ru-RU"/>
        </w:rPr>
        <w:t xml:space="preserve">- </w:t>
      </w:r>
      <w:r w:rsidRPr="005E549C">
        <w:rPr>
          <w:lang w:val="ru-RU" w:eastAsia="ru-RU"/>
        </w:rPr>
        <w:t xml:space="preserve">ПП № 878 в части, установления критериев российского происхождения </w:t>
      </w:r>
      <w:proofErr w:type="gramStart"/>
      <w:r w:rsidRPr="005E549C">
        <w:rPr>
          <w:lang w:val="ru-RU" w:eastAsia="ru-RU"/>
        </w:rPr>
        <w:t>для телеком</w:t>
      </w:r>
      <w:proofErr w:type="gramEnd"/>
      <w:r w:rsidRPr="005E549C">
        <w:rPr>
          <w:lang w:val="ru-RU" w:eastAsia="ru-RU"/>
        </w:rPr>
        <w:t xml:space="preserve"> оборудования. Они дополняются методикой определения уровня локализации телеком оборудования в Приказе Минпромторга № 1032.</w:t>
      </w:r>
    </w:p>
    <w:p w:rsidR="005E549C" w:rsidRPr="005E549C" w:rsidRDefault="005E549C" w:rsidP="005E549C">
      <w:pPr>
        <w:suppressAutoHyphens w:val="0"/>
        <w:spacing w:before="60" w:line="360" w:lineRule="auto"/>
        <w:ind w:left="426"/>
        <w:contextualSpacing/>
        <w:rPr>
          <w:lang w:val="ru-RU" w:eastAsia="ru-RU"/>
        </w:rPr>
      </w:pPr>
    </w:p>
    <w:p w:rsidR="005E549C" w:rsidRPr="005E549C" w:rsidRDefault="005E549C" w:rsidP="005E549C">
      <w:pPr>
        <w:suppressAutoHyphens w:val="0"/>
        <w:spacing w:before="60" w:line="360" w:lineRule="auto"/>
        <w:ind w:left="426"/>
        <w:contextualSpacing/>
        <w:jc w:val="center"/>
        <w:rPr>
          <w:b/>
          <w:lang w:val="ru-RU" w:eastAsia="ru-RU"/>
        </w:rPr>
      </w:pPr>
      <w:r w:rsidRPr="005E549C">
        <w:rPr>
          <w:b/>
          <w:lang w:val="ru-RU" w:eastAsia="ru-RU"/>
        </w:rPr>
        <w:t>Третьему направлению государственного регулирования соответствуют:</w:t>
      </w:r>
    </w:p>
    <w:p w:rsidR="005E549C" w:rsidRPr="005E549C" w:rsidRDefault="005E549C" w:rsidP="005E549C">
      <w:pPr>
        <w:suppressAutoHyphens w:val="0"/>
        <w:spacing w:before="60" w:line="360" w:lineRule="auto"/>
        <w:ind w:firstLine="425"/>
        <w:contextualSpacing/>
        <w:rPr>
          <w:lang w:val="ru-RU" w:eastAsia="ru-RU"/>
        </w:rPr>
      </w:pPr>
      <w:r>
        <w:rPr>
          <w:lang w:val="ru-RU" w:eastAsia="ru-RU"/>
        </w:rPr>
        <w:t xml:space="preserve">- </w:t>
      </w:r>
      <w:r w:rsidRPr="005E549C">
        <w:rPr>
          <w:lang w:val="ru-RU" w:eastAsia="ru-RU"/>
        </w:rPr>
        <w:t>ПП № 2392, определяющее Правила ведения Реестра, перечень документов для заявки о включении в Реестр российских организаций, оказывающих услуги (выполняющих работы) по проектированию и разработке изделий электронной компонентной базы и электронной (радиоэлектронной) продукции</w:t>
      </w:r>
    </w:p>
    <w:p w:rsidR="005E549C" w:rsidRPr="005E549C" w:rsidRDefault="005E549C" w:rsidP="005E549C">
      <w:pPr>
        <w:suppressAutoHyphens w:val="0"/>
        <w:spacing w:before="60" w:line="360" w:lineRule="auto"/>
        <w:ind w:firstLine="425"/>
        <w:contextualSpacing/>
        <w:rPr>
          <w:lang w:val="ru-RU" w:eastAsia="ru-RU"/>
        </w:rPr>
      </w:pPr>
      <w:r>
        <w:rPr>
          <w:lang w:val="ru-RU" w:eastAsia="ru-RU"/>
        </w:rPr>
        <w:t xml:space="preserve">- </w:t>
      </w:r>
      <w:r w:rsidRPr="005E549C">
        <w:rPr>
          <w:lang w:val="ru-RU" w:eastAsia="ru-RU"/>
        </w:rPr>
        <w:t>ПП № 878, в части установления порядка формирования Единого реестра.</w:t>
      </w:r>
    </w:p>
    <w:p w:rsidR="005E549C" w:rsidRPr="005E549C" w:rsidRDefault="005E549C" w:rsidP="005E549C">
      <w:pPr>
        <w:suppressAutoHyphens w:val="0"/>
        <w:spacing w:before="60" w:line="360" w:lineRule="auto"/>
        <w:ind w:firstLine="425"/>
        <w:contextualSpacing/>
        <w:rPr>
          <w:lang w:val="ru-RU" w:eastAsia="ru-RU"/>
        </w:rPr>
      </w:pPr>
      <w:r>
        <w:rPr>
          <w:lang w:val="ru-RU" w:eastAsia="ru-RU"/>
        </w:rPr>
        <w:t xml:space="preserve">- </w:t>
      </w:r>
      <w:r w:rsidRPr="005E549C">
        <w:rPr>
          <w:lang w:val="ru-RU" w:eastAsia="ru-RU"/>
        </w:rPr>
        <w:t>Приказ Минпромторга № 1032, в котором устанавливается порядок экспертизы телеком оборудования на соответствие критериям 878 ПП и требованиям к уровню локализации.</w:t>
      </w:r>
    </w:p>
    <w:p w:rsidR="005E549C" w:rsidRPr="005E549C" w:rsidRDefault="005E549C" w:rsidP="005E549C">
      <w:pPr>
        <w:suppressAutoHyphens w:val="0"/>
        <w:spacing w:before="60" w:line="360" w:lineRule="auto"/>
        <w:ind w:firstLine="425"/>
        <w:contextualSpacing/>
        <w:rPr>
          <w:lang w:val="ru-RU" w:eastAsia="ru-RU"/>
        </w:rPr>
      </w:pPr>
      <w:r>
        <w:rPr>
          <w:lang w:val="ru-RU" w:eastAsia="ru-RU"/>
        </w:rPr>
        <w:t xml:space="preserve">- </w:t>
      </w:r>
      <w:r w:rsidRPr="005E549C">
        <w:rPr>
          <w:lang w:val="ru-RU" w:eastAsia="ru-RU"/>
        </w:rPr>
        <w:t>Приказ ТПП РФ № 52 от 30.05.2018 определяет порядок экспертизы и подтверждения российского происхождения продукции по критериям 719 ПП.</w:t>
      </w:r>
    </w:p>
    <w:p w:rsidR="005E549C" w:rsidRPr="005E549C" w:rsidRDefault="005E549C" w:rsidP="005E549C">
      <w:pPr>
        <w:suppressAutoHyphens w:val="0"/>
        <w:spacing w:before="60" w:line="360" w:lineRule="auto"/>
        <w:ind w:left="426"/>
        <w:contextualSpacing/>
        <w:rPr>
          <w:lang w:val="ru-RU" w:eastAsia="ru-RU"/>
        </w:rPr>
      </w:pPr>
    </w:p>
    <w:p w:rsidR="005E549C" w:rsidRPr="005E549C" w:rsidRDefault="005E549C" w:rsidP="005E549C">
      <w:pPr>
        <w:suppressAutoHyphens w:val="0"/>
        <w:spacing w:line="360" w:lineRule="auto"/>
        <w:ind w:firstLine="680"/>
        <w:rPr>
          <w:rFonts w:eastAsia="Calibri"/>
          <w:b/>
          <w:lang w:val="ru-RU" w:eastAsia="ru-RU"/>
        </w:rPr>
      </w:pPr>
      <w:r>
        <w:rPr>
          <w:rFonts w:eastAsia="Calibri"/>
          <w:b/>
          <w:lang w:val="ru-RU" w:eastAsia="ru-RU"/>
        </w:rPr>
        <w:t>Планируемые</w:t>
      </w:r>
      <w:r w:rsidRPr="005E549C">
        <w:rPr>
          <w:rFonts w:eastAsia="Calibri"/>
          <w:b/>
          <w:lang w:val="ru-RU" w:eastAsia="ru-RU"/>
        </w:rPr>
        <w:t xml:space="preserve"> изменения и дополнения регулирования</w:t>
      </w:r>
      <w:r>
        <w:rPr>
          <w:rFonts w:eastAsia="Calibri"/>
          <w:b/>
          <w:lang w:val="ru-RU" w:eastAsia="ru-RU"/>
        </w:rPr>
        <w:t xml:space="preserve"> в этой сфере</w:t>
      </w:r>
    </w:p>
    <w:p w:rsidR="005E549C" w:rsidRPr="005E549C" w:rsidRDefault="005E549C" w:rsidP="005E549C">
      <w:pPr>
        <w:suppressAutoHyphens w:val="0"/>
        <w:spacing w:line="360" w:lineRule="auto"/>
        <w:ind w:firstLine="680"/>
        <w:rPr>
          <w:rFonts w:eastAsia="Calibri"/>
          <w:lang w:val="ru-RU" w:eastAsia="ru-RU"/>
        </w:rPr>
      </w:pPr>
      <w:r w:rsidRPr="005E549C">
        <w:rPr>
          <w:rFonts w:eastAsia="Calibri"/>
          <w:lang w:val="ru-RU" w:eastAsia="ru-RU"/>
        </w:rPr>
        <w:t>4 декабря 2020 года Минпромторг РФ вынес на обсуждение на regulation.gov.ru проект постановления Правительства РФ, который устанавливает ограничения за закупки импортной продукции по 44-ФЗ по принципу «второй лишний». Т.е. при наличии любого предложения российской продукции заявка на поставки зарубежной продукции должны быть отклонены.</w:t>
      </w:r>
    </w:p>
    <w:p w:rsidR="005E549C" w:rsidRPr="005E549C" w:rsidRDefault="005E549C" w:rsidP="005E549C">
      <w:pPr>
        <w:suppressAutoHyphens w:val="0"/>
        <w:spacing w:line="360" w:lineRule="auto"/>
        <w:ind w:firstLine="680"/>
        <w:rPr>
          <w:rFonts w:eastAsia="Calibri"/>
          <w:lang w:val="ru-RU" w:eastAsia="ru-RU"/>
        </w:rPr>
      </w:pPr>
      <w:r w:rsidRPr="005E549C">
        <w:rPr>
          <w:rFonts w:eastAsia="Calibri"/>
          <w:lang w:val="ru-RU" w:eastAsia="ru-RU"/>
        </w:rPr>
        <w:t xml:space="preserve">3 декабря 2020 года приняты два постановления Правительства РФ, которые устанавливают требование по минимальной доле российской продукции в закупках. По 223-ФЗ – ПП РФ от 3 декабря 2020 г. № 2013, по 44-ФЗ - ПП РФ от 3 декабря 2020 г. № 2014. Оба постановления устанавливают повышающиеся с 2021 по 2023 год квоты на закупки российской продукции. Квоты на закупки российской вычислительной техники составляют 50% в 2021 году, 60% в 2022 году, 70% в 2023 году, к вычислительной технике по классификатору ОКПД2 относятся и промышленные контроллеры. Квоты на закупки российского телеком оборудования составляют 44% в 2021 году, 49% в 2022 году, 49% в 2023 году, на средства связи </w:t>
      </w:r>
      <w:r w:rsidRPr="005E549C">
        <w:rPr>
          <w:rFonts w:eastAsia="Calibri"/>
          <w:lang w:val="ru-RU" w:eastAsia="ru-RU"/>
        </w:rPr>
        <w:lastRenderedPageBreak/>
        <w:t>радиоэлектронные - 50% в 2021 году, 90% в 2022 году, 90% в 2023 году, на контрольно-измерительные приборы - 50% в 2021 году, 60% в 2022 году, 70% в 2023 году</w:t>
      </w:r>
    </w:p>
    <w:p w:rsidR="005E549C" w:rsidRPr="005E549C" w:rsidRDefault="005E549C" w:rsidP="005E549C">
      <w:pPr>
        <w:suppressAutoHyphens w:val="0"/>
        <w:spacing w:line="360" w:lineRule="auto"/>
        <w:ind w:firstLine="680"/>
        <w:rPr>
          <w:rFonts w:eastAsia="Calibri"/>
          <w:lang w:val="ru-RU" w:eastAsia="ru-RU"/>
        </w:rPr>
      </w:pPr>
      <w:r w:rsidRPr="005E549C">
        <w:rPr>
          <w:rFonts w:eastAsia="Calibri"/>
          <w:lang w:val="ru-RU" w:eastAsia="ru-RU"/>
        </w:rPr>
        <w:t>Проходит обсуждение проект указа Президента РФ «О мерах экономического характера по обеспечению технологической независимости и безопасности объектов критической информационной инфраструктуры» (КИИ). Изначально указ предписывал субъектам КИИ перейти на преимущественное использование российского оборудования и ПО с 2021 г. В настоящее время рассматриваются предложения отложить переход на 2024 год. Порядок перехода и требования к субъектам КИИ должны быть раскрыты в дополняющих НПА.</w:t>
      </w:r>
    </w:p>
    <w:p w:rsidR="005E549C" w:rsidRPr="005E549C" w:rsidRDefault="005E549C" w:rsidP="005E549C">
      <w:pPr>
        <w:suppressAutoHyphens w:val="0"/>
        <w:spacing w:line="360" w:lineRule="auto"/>
        <w:ind w:firstLine="680"/>
        <w:rPr>
          <w:rFonts w:eastAsia="Calibri"/>
          <w:lang w:val="ru-RU" w:eastAsia="ru-RU"/>
        </w:rPr>
      </w:pPr>
      <w:r w:rsidRPr="005E549C">
        <w:rPr>
          <w:rFonts w:eastAsia="Calibri"/>
          <w:lang w:val="ru-RU" w:eastAsia="ru-RU"/>
        </w:rPr>
        <w:t>До конца 2020 года Реестр радиоэлектронной продукции российского происхождения планировали интегрировать в новую переработанную Государственную Информационную Систему Промышленности (ГИСП). Это должно повысить прозрачность ведения реестра, сократить сроки обработки заявок на внесение продукции в Реестр, сделать Реестр более удобным для заказчиков, которым необходимо проверить наличии в Реестре закупаемой продукции, подтвердить статус российского происхождения, или найти продукцию, закупками которой можно выполнить требования по минимальной доли российской продукции.</w:t>
      </w:r>
    </w:p>
    <w:p w:rsidR="005E549C" w:rsidRPr="005E549C" w:rsidRDefault="005E549C" w:rsidP="005E549C">
      <w:pPr>
        <w:suppressAutoHyphens w:val="0"/>
        <w:spacing w:line="360" w:lineRule="auto"/>
        <w:ind w:firstLine="680"/>
        <w:rPr>
          <w:rFonts w:eastAsia="Calibri"/>
          <w:lang w:val="ru-RU" w:eastAsia="ru-RU"/>
        </w:rPr>
      </w:pPr>
      <w:r w:rsidRPr="005E549C">
        <w:rPr>
          <w:rFonts w:eastAsia="Calibri"/>
          <w:lang w:val="ru-RU" w:eastAsia="ru-RU"/>
        </w:rPr>
        <w:t>Вместе с разработкой новых балльных критериев российского происхождения продукции разрабатывается порядок их подтверждения для внесения уточнений в 52 приказ ТПП РФ. Вслед за порядком экспертизы планируется подготовить уточнения и изменения в порядок аккредитации экспертов, осуществляющих экспертизу. Для осуществления методического контроля планируется создать методический совет при МПТ из представителей отраслевых ассоциаций и консорциумов. Он будет наделен в том числе правом инициировать отзыв экспертных заключений, выданных с нарушением методики, а также исключение продукции из Реестра если производитель в процессе поставок продукции сокращает уровень ее локализации, например, переносит часть технологических операций за рубеж.</w:t>
      </w:r>
    </w:p>
    <w:p w:rsidR="005E549C" w:rsidRPr="005E549C" w:rsidRDefault="005E549C" w:rsidP="005E549C">
      <w:pPr>
        <w:suppressAutoHyphens w:val="0"/>
        <w:spacing w:line="360" w:lineRule="auto"/>
        <w:ind w:firstLine="680"/>
        <w:rPr>
          <w:rFonts w:eastAsia="Calibri"/>
          <w:lang w:val="ru-RU" w:eastAsia="ru-RU"/>
        </w:rPr>
      </w:pPr>
    </w:p>
    <w:p w:rsidR="005E549C" w:rsidRPr="005E549C" w:rsidRDefault="005E549C" w:rsidP="005E549C">
      <w:pPr>
        <w:suppressAutoHyphens w:val="0"/>
        <w:spacing w:line="360" w:lineRule="auto"/>
        <w:ind w:firstLine="680"/>
        <w:rPr>
          <w:rFonts w:eastAsia="Calibri"/>
          <w:b/>
          <w:lang w:val="ru-RU" w:eastAsia="ru-RU"/>
        </w:rPr>
      </w:pPr>
      <w:r w:rsidRPr="005E549C">
        <w:rPr>
          <w:rFonts w:eastAsia="Calibri"/>
          <w:b/>
          <w:lang w:val="ru-RU" w:eastAsia="ru-RU"/>
        </w:rPr>
        <w:t>Как вы усвоили материал</w:t>
      </w:r>
      <w:proofErr w:type="gramStart"/>
      <w:r w:rsidRPr="005E549C">
        <w:rPr>
          <w:rFonts w:eastAsia="Calibri"/>
          <w:b/>
          <w:lang w:val="ru-RU" w:eastAsia="ru-RU"/>
        </w:rPr>
        <w:t>? )</w:t>
      </w:r>
      <w:proofErr w:type="gramEnd"/>
      <w:r w:rsidRPr="005E549C">
        <w:rPr>
          <w:rFonts w:eastAsia="Calibri"/>
          <w:b/>
          <w:lang w:val="ru-RU" w:eastAsia="ru-RU"/>
        </w:rPr>
        <w:t>))</w:t>
      </w:r>
    </w:p>
    <w:p w:rsidR="005E549C" w:rsidRPr="005E549C" w:rsidRDefault="005E549C" w:rsidP="005E549C">
      <w:pPr>
        <w:suppressAutoHyphens w:val="0"/>
        <w:spacing w:line="360" w:lineRule="auto"/>
        <w:ind w:firstLine="680"/>
        <w:rPr>
          <w:rFonts w:eastAsia="Calibri"/>
          <w:i/>
          <w:lang w:val="ru-RU" w:eastAsia="ru-RU"/>
        </w:rPr>
      </w:pPr>
      <w:r w:rsidRPr="005E549C">
        <w:rPr>
          <w:rFonts w:eastAsia="Calibri"/>
          <w:lang w:val="ru-RU" w:eastAsia="ru-RU"/>
        </w:rPr>
        <w:t>Вопрос:</w:t>
      </w:r>
      <w:r w:rsidRPr="005E549C">
        <w:rPr>
          <w:rFonts w:eastAsia="Calibri"/>
          <w:i/>
          <w:lang w:val="ru-RU" w:eastAsia="ru-RU"/>
        </w:rPr>
        <w:t xml:space="preserve"> Сколько реестров существует в области электроники для получения льгот и преференций? </w:t>
      </w:r>
    </w:p>
    <w:p w:rsidR="005E549C" w:rsidRPr="005E549C" w:rsidRDefault="005E549C" w:rsidP="005E549C">
      <w:pPr>
        <w:suppressAutoHyphens w:val="0"/>
        <w:spacing w:line="360" w:lineRule="auto"/>
        <w:ind w:firstLine="680"/>
        <w:rPr>
          <w:rFonts w:eastAsia="Calibri"/>
          <w:i/>
          <w:lang w:val="ru-RU" w:eastAsia="ru-RU"/>
        </w:rPr>
      </w:pPr>
      <w:r w:rsidRPr="005E549C">
        <w:rPr>
          <w:rFonts w:eastAsia="Calibri"/>
          <w:lang w:val="ru-RU" w:eastAsia="ru-RU"/>
        </w:rPr>
        <w:t>Ответ:</w:t>
      </w:r>
      <w:r w:rsidRPr="005E549C">
        <w:rPr>
          <w:rFonts w:eastAsia="Calibri"/>
          <w:i/>
          <w:lang w:val="ru-RU" w:eastAsia="ru-RU"/>
        </w:rPr>
        <w:t xml:space="preserve"> как минимум – три. </w:t>
      </w:r>
    </w:p>
    <w:p w:rsidR="005E549C" w:rsidRPr="005E549C" w:rsidRDefault="005E549C" w:rsidP="005E549C">
      <w:pPr>
        <w:suppressAutoHyphens w:val="0"/>
        <w:spacing w:line="360" w:lineRule="auto"/>
        <w:ind w:left="680"/>
        <w:rPr>
          <w:rFonts w:eastAsia="Calibri"/>
          <w:i/>
          <w:lang w:val="ru-RU" w:eastAsia="ru-RU"/>
        </w:rPr>
      </w:pPr>
      <w:r w:rsidRPr="005E549C">
        <w:rPr>
          <w:rFonts w:eastAsia="Calibri"/>
          <w:i/>
          <w:lang w:val="ru-RU" w:eastAsia="ru-RU"/>
        </w:rPr>
        <w:t xml:space="preserve">- Реестр организаций, проектирующих и разрабатывающих … Попав него, вы будете получать льготы также, как программисты. </w:t>
      </w:r>
    </w:p>
    <w:p w:rsidR="005E549C" w:rsidRPr="005E549C" w:rsidRDefault="005E549C" w:rsidP="005E549C">
      <w:pPr>
        <w:suppressAutoHyphens w:val="0"/>
        <w:spacing w:line="360" w:lineRule="auto"/>
        <w:ind w:left="680"/>
        <w:rPr>
          <w:rFonts w:eastAsia="Calibri"/>
          <w:i/>
          <w:lang w:val="ru-RU" w:eastAsia="ru-RU"/>
        </w:rPr>
      </w:pPr>
      <w:r w:rsidRPr="005E549C">
        <w:rPr>
          <w:rFonts w:eastAsia="Calibri"/>
          <w:i/>
          <w:lang w:val="ru-RU" w:eastAsia="ru-RU"/>
        </w:rPr>
        <w:t xml:space="preserve">- Реестр радиоэлектронной продукции РФ. Если ваши товары в нем, то у вас будут преимущества в госконтрактах. </w:t>
      </w:r>
    </w:p>
    <w:p w:rsidR="005E549C" w:rsidRPr="005E549C" w:rsidRDefault="005E549C" w:rsidP="005E549C">
      <w:pPr>
        <w:suppressAutoHyphens w:val="0"/>
        <w:spacing w:line="360" w:lineRule="auto"/>
        <w:ind w:firstLine="680"/>
        <w:rPr>
          <w:rFonts w:eastAsia="Calibri"/>
          <w:i/>
          <w:lang w:val="ru-RU" w:eastAsia="ru-RU"/>
        </w:rPr>
      </w:pPr>
      <w:r w:rsidRPr="005E549C">
        <w:rPr>
          <w:rFonts w:eastAsia="Calibri"/>
          <w:i/>
          <w:lang w:val="ru-RU" w:eastAsia="ru-RU"/>
        </w:rPr>
        <w:t xml:space="preserve">- Реестр телекоммуникационного оборудования Российского происхождения </w:t>
      </w:r>
    </w:p>
    <w:p w:rsidR="005E549C" w:rsidRDefault="005E549C" w:rsidP="005E549C">
      <w:pPr>
        <w:suppressAutoHyphens w:val="0"/>
        <w:spacing w:line="360" w:lineRule="auto"/>
        <w:ind w:firstLine="680"/>
        <w:rPr>
          <w:rFonts w:eastAsia="Calibri"/>
          <w:lang w:val="ru-RU" w:eastAsia="ru-RU"/>
        </w:rPr>
      </w:pPr>
    </w:p>
    <w:p w:rsidR="005E549C" w:rsidRPr="005E549C" w:rsidRDefault="005E549C" w:rsidP="005E549C">
      <w:pPr>
        <w:suppressAutoHyphens w:val="0"/>
        <w:spacing w:line="360" w:lineRule="auto"/>
        <w:ind w:firstLine="680"/>
        <w:rPr>
          <w:rFonts w:eastAsia="Calibri"/>
          <w:lang w:val="ru-RU" w:eastAsia="ru-RU"/>
        </w:rPr>
      </w:pPr>
    </w:p>
    <w:p w:rsidR="005E549C" w:rsidRPr="005E549C" w:rsidRDefault="005E549C" w:rsidP="005E549C">
      <w:pPr>
        <w:suppressAutoHyphens w:val="0"/>
        <w:spacing w:line="360" w:lineRule="auto"/>
        <w:ind w:firstLine="680"/>
        <w:rPr>
          <w:rFonts w:eastAsia="Calibri"/>
          <w:lang w:val="ru-RU" w:eastAsia="ru-RU"/>
        </w:rPr>
      </w:pPr>
    </w:p>
    <w:p w:rsidR="005E549C" w:rsidRPr="005E549C" w:rsidRDefault="005E549C" w:rsidP="005E549C">
      <w:pPr>
        <w:shd w:val="clear" w:color="auto" w:fill="E7E6E6"/>
        <w:suppressAutoHyphens w:val="0"/>
        <w:spacing w:line="360" w:lineRule="auto"/>
        <w:jc w:val="center"/>
        <w:rPr>
          <w:rFonts w:eastAsia="Calibri"/>
          <w:lang w:val="ru-RU" w:eastAsia="ru-RU"/>
        </w:rPr>
      </w:pPr>
      <w:r w:rsidRPr="005E549C">
        <w:rPr>
          <w:rFonts w:eastAsia="Calibri"/>
          <w:b/>
          <w:lang w:val="ru-RU" w:eastAsia="ru-RU"/>
        </w:rPr>
        <w:lastRenderedPageBreak/>
        <w:t xml:space="preserve">Часть </w:t>
      </w:r>
      <w:r w:rsidRPr="005E549C">
        <w:rPr>
          <w:rFonts w:eastAsia="Calibri"/>
          <w:b/>
          <w:lang w:eastAsia="ru-RU"/>
        </w:rPr>
        <w:t>II</w:t>
      </w:r>
      <w:r w:rsidRPr="005E549C">
        <w:rPr>
          <w:rFonts w:eastAsia="Calibri"/>
          <w:lang w:val="ru-RU" w:eastAsia="ru-RU"/>
        </w:rPr>
        <w:t>. Практика (почти по шагам)</w:t>
      </w:r>
    </w:p>
    <w:p w:rsidR="005E549C" w:rsidRPr="005E549C" w:rsidRDefault="005E549C" w:rsidP="005E549C">
      <w:pPr>
        <w:suppressAutoHyphens w:val="0"/>
        <w:spacing w:line="360" w:lineRule="auto"/>
        <w:ind w:firstLine="680"/>
        <w:rPr>
          <w:rFonts w:eastAsia="Calibri"/>
          <w:lang w:val="ru-RU" w:eastAsia="ru-RU"/>
        </w:rPr>
      </w:pPr>
    </w:p>
    <w:p w:rsidR="005E549C" w:rsidRPr="005E549C" w:rsidRDefault="005E549C" w:rsidP="005E549C">
      <w:pPr>
        <w:suppressAutoHyphens w:val="0"/>
        <w:spacing w:line="360" w:lineRule="auto"/>
        <w:ind w:firstLine="680"/>
        <w:rPr>
          <w:rFonts w:eastAsia="Calibri"/>
          <w:lang w:val="ru-RU" w:eastAsia="ru-RU"/>
        </w:rPr>
      </w:pPr>
      <w:r w:rsidRPr="005E549C">
        <w:rPr>
          <w:rFonts w:eastAsia="Calibri"/>
          <w:lang w:val="ru-RU" w:eastAsia="ru-RU"/>
        </w:rPr>
        <w:t>С чего начать, чтобы получать льготы и привилегии?</w:t>
      </w:r>
    </w:p>
    <w:p w:rsidR="005E549C" w:rsidRPr="005E549C" w:rsidRDefault="005E549C" w:rsidP="005E549C">
      <w:pPr>
        <w:suppressAutoHyphens w:val="0"/>
        <w:spacing w:line="360" w:lineRule="auto"/>
        <w:ind w:firstLine="680"/>
        <w:rPr>
          <w:rFonts w:eastAsia="Calibri"/>
          <w:lang w:val="ru-RU" w:eastAsia="ru-RU"/>
        </w:rPr>
      </w:pPr>
    </w:p>
    <w:p w:rsidR="005E549C" w:rsidRPr="005E549C" w:rsidRDefault="005E549C" w:rsidP="005E549C">
      <w:pPr>
        <w:suppressAutoHyphens w:val="0"/>
        <w:spacing w:line="360" w:lineRule="auto"/>
        <w:ind w:firstLine="680"/>
        <w:rPr>
          <w:rFonts w:eastAsia="Calibri"/>
          <w:lang w:val="ru-RU" w:eastAsia="ru-RU"/>
        </w:rPr>
      </w:pPr>
      <w:r w:rsidRPr="005E549C">
        <w:rPr>
          <w:rFonts w:eastAsia="Calibri"/>
          <w:b/>
          <w:shd w:val="clear" w:color="auto" w:fill="E7E6E6"/>
          <w:lang w:val="ru-RU" w:eastAsia="ru-RU"/>
        </w:rPr>
        <w:t>1.</w:t>
      </w:r>
      <w:r w:rsidRPr="005E549C">
        <w:rPr>
          <w:rFonts w:eastAsia="Calibri"/>
          <w:b/>
          <w:lang w:val="ru-RU" w:eastAsia="ru-RU"/>
        </w:rPr>
        <w:t xml:space="preserve"> Пробуем пойти путём Постановления Правительства РФ № 2392</w:t>
      </w:r>
      <w:r w:rsidRPr="005E549C">
        <w:rPr>
          <w:rFonts w:eastAsia="Calibri"/>
          <w:lang w:val="ru-RU" w:eastAsia="ru-RU"/>
        </w:rPr>
        <w:t xml:space="preserve"> от 31.12.2020 "О ведении реестра российских организаций, оказывающих услуги (выполняющих работы) по проектированию и разработке изделий электронной компонентной базы и электронной (радиоэлектронной) продукции"</w:t>
      </w:r>
    </w:p>
    <w:p w:rsidR="005E549C" w:rsidRPr="005E549C" w:rsidRDefault="00E95ED8" w:rsidP="005E549C">
      <w:pPr>
        <w:suppressAutoHyphens w:val="0"/>
        <w:spacing w:before="120" w:line="360" w:lineRule="auto"/>
        <w:contextualSpacing/>
        <w:rPr>
          <w:lang w:val="ru-RU" w:eastAsia="en-US"/>
        </w:rPr>
      </w:pPr>
      <w:hyperlink r:id="rId5" w:history="1">
        <w:r w:rsidR="005E549C" w:rsidRPr="005E549C">
          <w:rPr>
            <w:color w:val="0563C1"/>
            <w:u w:val="single"/>
            <w:lang w:val="ru-RU" w:eastAsia="en-US"/>
          </w:rPr>
          <w:t>http://publication.pravo.gov.ru/Document/View/0001202101060028</w:t>
        </w:r>
      </w:hyperlink>
    </w:p>
    <w:p w:rsidR="005E549C" w:rsidRPr="005E549C" w:rsidRDefault="005E549C" w:rsidP="005E549C">
      <w:pPr>
        <w:suppressAutoHyphens w:val="0"/>
        <w:spacing w:before="120" w:line="360" w:lineRule="auto"/>
        <w:contextualSpacing/>
        <w:rPr>
          <w:lang w:val="ru-RU" w:eastAsia="en-US"/>
        </w:rPr>
      </w:pPr>
      <w:r w:rsidRPr="005E549C">
        <w:rPr>
          <w:lang w:val="ru-RU" w:eastAsia="en-US"/>
        </w:rPr>
        <w:tab/>
        <w:t xml:space="preserve">Тут всё расписано по шагам. Есть лишь одно «но». Этим путём ещё никто не прошёл. Есть опасения, что Минпромторг заставит вас принести не указанные в перечне справочки. </w:t>
      </w:r>
    </w:p>
    <w:p w:rsidR="005E549C" w:rsidRPr="005E549C" w:rsidRDefault="005E549C" w:rsidP="005E549C">
      <w:pPr>
        <w:suppressAutoHyphens w:val="0"/>
        <w:spacing w:before="120" w:line="360" w:lineRule="auto"/>
        <w:contextualSpacing/>
        <w:rPr>
          <w:lang w:val="ru-RU" w:eastAsia="en-US"/>
        </w:rPr>
      </w:pPr>
      <w:r w:rsidRPr="005E549C">
        <w:rPr>
          <w:lang w:val="ru-RU" w:eastAsia="en-US"/>
        </w:rPr>
        <w:tab/>
        <w:t>Если же ваша организация НЕ подходит под ПП 2392, то …</w:t>
      </w:r>
    </w:p>
    <w:p w:rsidR="005E549C" w:rsidRPr="005E549C" w:rsidRDefault="005E549C" w:rsidP="005E549C">
      <w:pPr>
        <w:suppressAutoHyphens w:val="0"/>
        <w:spacing w:before="120" w:line="360" w:lineRule="auto"/>
        <w:contextualSpacing/>
        <w:rPr>
          <w:lang w:val="ru-RU" w:eastAsia="en-US"/>
        </w:rPr>
      </w:pPr>
    </w:p>
    <w:p w:rsidR="005E549C" w:rsidRPr="005E549C" w:rsidRDefault="005E549C" w:rsidP="005E549C">
      <w:pPr>
        <w:suppressAutoHyphens w:val="0"/>
        <w:spacing w:before="120" w:line="360" w:lineRule="auto"/>
        <w:contextualSpacing/>
        <w:rPr>
          <w:lang w:val="ru-RU" w:eastAsia="en-US"/>
        </w:rPr>
      </w:pPr>
      <w:r w:rsidRPr="005E549C">
        <w:rPr>
          <w:lang w:val="ru-RU" w:eastAsia="en-US"/>
        </w:rPr>
        <w:tab/>
      </w:r>
      <w:r w:rsidRPr="005E549C">
        <w:rPr>
          <w:b/>
          <w:shd w:val="clear" w:color="auto" w:fill="E7E6E6"/>
          <w:lang w:val="ru-RU" w:eastAsia="en-US"/>
        </w:rPr>
        <w:t>2</w:t>
      </w:r>
      <w:r w:rsidRPr="005E549C">
        <w:rPr>
          <w:b/>
          <w:lang w:val="ru-RU" w:eastAsia="en-US"/>
        </w:rPr>
        <w:t>. Смотрим Постановление Правительства № 719</w:t>
      </w:r>
      <w:r w:rsidRPr="005E549C">
        <w:rPr>
          <w:lang w:val="ru-RU" w:eastAsia="en-US"/>
        </w:rPr>
        <w:t xml:space="preserve"> от 17 июля 2015 г. «О подтверждении производства промышленной продукции на территории РФ»</w:t>
      </w:r>
    </w:p>
    <w:p w:rsidR="005E549C" w:rsidRPr="005E549C" w:rsidRDefault="005E549C" w:rsidP="005E549C">
      <w:pPr>
        <w:suppressAutoHyphens w:val="0"/>
        <w:spacing w:before="120" w:line="360" w:lineRule="auto"/>
        <w:contextualSpacing/>
        <w:rPr>
          <w:lang w:val="ru-RU" w:eastAsia="en-US"/>
        </w:rPr>
      </w:pPr>
      <w:r w:rsidRPr="005E549C">
        <w:rPr>
          <w:lang w:val="ru-RU" w:eastAsia="en-US"/>
        </w:rPr>
        <w:t xml:space="preserve">Раздел IX. Продукция радиоэлектроники:  </w:t>
      </w:r>
      <w:hyperlink r:id="rId6" w:history="1">
        <w:r w:rsidRPr="005E549C">
          <w:rPr>
            <w:color w:val="0563C1"/>
            <w:u w:val="single"/>
            <w:lang w:val="ru-RU" w:eastAsia="en-US"/>
          </w:rPr>
          <w:t>http://www.consultant.ru/document/cons_doc_LAW_183175/30a61bd4189835a15b3bc2743b11585e9081ba01/</w:t>
        </w:r>
      </w:hyperlink>
    </w:p>
    <w:p w:rsidR="005E549C" w:rsidRPr="005E549C" w:rsidRDefault="005E549C" w:rsidP="005E549C">
      <w:pPr>
        <w:suppressAutoHyphens w:val="0"/>
        <w:spacing w:before="120" w:line="360" w:lineRule="auto"/>
        <w:contextualSpacing/>
        <w:rPr>
          <w:lang w:val="ru-RU" w:eastAsia="en-US"/>
        </w:rPr>
      </w:pPr>
      <w:r w:rsidRPr="005E549C">
        <w:rPr>
          <w:lang w:val="ru-RU" w:eastAsia="en-US"/>
        </w:rPr>
        <w:t xml:space="preserve">Находим свои позиции. Если нашли, то начинаем сбор доказательных документов </w:t>
      </w:r>
    </w:p>
    <w:p w:rsidR="005E549C" w:rsidRPr="005E549C" w:rsidRDefault="00E95ED8" w:rsidP="005E549C">
      <w:pPr>
        <w:suppressAutoHyphens w:val="0"/>
        <w:spacing w:before="120" w:line="360" w:lineRule="auto"/>
        <w:contextualSpacing/>
        <w:rPr>
          <w:lang w:val="ru-RU" w:eastAsia="en-US"/>
        </w:rPr>
      </w:pPr>
      <w:hyperlink r:id="rId7" w:history="1">
        <w:r w:rsidR="005E549C" w:rsidRPr="005E549C">
          <w:rPr>
            <w:color w:val="0563C1"/>
            <w:u w:val="single"/>
            <w:lang w:val="ru-RU" w:eastAsia="en-US"/>
          </w:rPr>
          <w:t>https://minpromtorg.gov.ru/activities/vgpp/vgpp1/info/</w:t>
        </w:r>
      </w:hyperlink>
    </w:p>
    <w:p w:rsidR="005E549C" w:rsidRPr="005E549C" w:rsidRDefault="005E549C" w:rsidP="005E549C">
      <w:pPr>
        <w:suppressAutoHyphens w:val="0"/>
        <w:spacing w:before="120" w:line="360" w:lineRule="auto"/>
        <w:contextualSpacing/>
        <w:rPr>
          <w:lang w:val="ru-RU" w:eastAsia="en-US"/>
        </w:rPr>
      </w:pPr>
      <w:r w:rsidRPr="005E549C">
        <w:rPr>
          <w:lang w:val="ru-RU" w:eastAsia="en-US"/>
        </w:rPr>
        <w:t>Тут придётся обратиться в региональную ТПП, которая будет делать заключение от 1 до 6 месяцев. Параллельно вам могут предложить «ускорить дело».</w:t>
      </w:r>
    </w:p>
    <w:p w:rsidR="005E549C" w:rsidRPr="005E549C" w:rsidRDefault="005E549C" w:rsidP="005E549C">
      <w:pPr>
        <w:suppressAutoHyphens w:val="0"/>
        <w:spacing w:before="120" w:line="360" w:lineRule="auto"/>
        <w:contextualSpacing/>
        <w:rPr>
          <w:lang w:val="ru-RU" w:eastAsia="en-US"/>
        </w:rPr>
      </w:pPr>
      <w:r w:rsidRPr="005E549C">
        <w:rPr>
          <w:lang w:val="ru-RU" w:eastAsia="en-US"/>
        </w:rPr>
        <w:t>Собранные документы предоставляем в Минпромторг, где заявку могут рассматривать еще несколько месяцев.</w:t>
      </w:r>
    </w:p>
    <w:p w:rsidR="005E549C" w:rsidRPr="005E549C" w:rsidRDefault="005E549C" w:rsidP="005E549C">
      <w:pPr>
        <w:suppressAutoHyphens w:val="0"/>
        <w:spacing w:before="120" w:line="360" w:lineRule="auto"/>
        <w:contextualSpacing/>
        <w:rPr>
          <w:lang w:val="ru-RU" w:eastAsia="en-US"/>
        </w:rPr>
      </w:pPr>
      <w:r w:rsidRPr="005E549C">
        <w:rPr>
          <w:lang w:val="ru-RU" w:eastAsia="en-US"/>
        </w:rPr>
        <w:t xml:space="preserve">Теоретически весь этот процесс давно обещают перевести в форму электронных услуг. </w:t>
      </w:r>
    </w:p>
    <w:p w:rsidR="005E549C" w:rsidRPr="005E549C" w:rsidRDefault="005E549C" w:rsidP="005E549C">
      <w:pPr>
        <w:suppressAutoHyphens w:val="0"/>
        <w:spacing w:before="120" w:line="360" w:lineRule="auto"/>
        <w:contextualSpacing/>
        <w:rPr>
          <w:lang w:val="ru-RU" w:eastAsia="en-US"/>
        </w:rPr>
      </w:pPr>
      <w:r w:rsidRPr="005E549C">
        <w:rPr>
          <w:lang w:val="ru-RU" w:eastAsia="en-US"/>
        </w:rPr>
        <w:tab/>
        <w:t>Если ваши изделия не походят под ПП 719, а более относятся к телеком-оборудованию, то всё пойдет еще труднее ...</w:t>
      </w:r>
    </w:p>
    <w:p w:rsidR="005E549C" w:rsidRPr="005E549C" w:rsidRDefault="005E549C" w:rsidP="005E549C">
      <w:pPr>
        <w:suppressAutoHyphens w:val="0"/>
        <w:spacing w:before="120" w:line="360" w:lineRule="auto"/>
        <w:ind w:firstLine="708"/>
        <w:contextualSpacing/>
        <w:rPr>
          <w:lang w:val="ru-RU" w:eastAsia="en-US"/>
        </w:rPr>
      </w:pPr>
    </w:p>
    <w:p w:rsidR="005E549C" w:rsidRPr="005E549C" w:rsidRDefault="005E549C" w:rsidP="005E549C">
      <w:pPr>
        <w:suppressAutoHyphens w:val="0"/>
        <w:spacing w:before="120" w:line="360" w:lineRule="auto"/>
        <w:ind w:firstLine="708"/>
        <w:contextualSpacing/>
        <w:rPr>
          <w:lang w:val="ru-RU" w:eastAsia="en-US"/>
        </w:rPr>
      </w:pPr>
      <w:r w:rsidRPr="005E549C">
        <w:rPr>
          <w:b/>
          <w:shd w:val="clear" w:color="auto" w:fill="E7E6E6"/>
          <w:lang w:val="ru-RU" w:eastAsia="en-US"/>
        </w:rPr>
        <w:t>3</w:t>
      </w:r>
      <w:r w:rsidRPr="005E549C">
        <w:rPr>
          <w:b/>
          <w:lang w:val="ru-RU" w:eastAsia="en-US"/>
        </w:rPr>
        <w:t>. Идём по пути Реестра телекоммуникационного оборудования Российского происхождения ТОРП</w:t>
      </w:r>
      <w:r w:rsidRPr="005E549C">
        <w:rPr>
          <w:lang w:val="ru-RU" w:eastAsia="en-US"/>
        </w:rPr>
        <w:t xml:space="preserve">. Злые языки утверждают, что </w:t>
      </w:r>
      <w:r w:rsidR="00E95ED8">
        <w:rPr>
          <w:lang w:val="ru-RU" w:eastAsia="en-US"/>
        </w:rPr>
        <w:t xml:space="preserve">новичкам в этот Реестр попасть почти невозможно. </w:t>
      </w:r>
      <w:bookmarkStart w:id="1" w:name="_GoBack"/>
      <w:bookmarkEnd w:id="1"/>
      <w:r w:rsidRPr="005E549C">
        <w:rPr>
          <w:lang w:val="ru-RU" w:eastAsia="en-US"/>
        </w:rPr>
        <w:t xml:space="preserve">Здесь описано все, что официально необходимо на этом пути: </w:t>
      </w:r>
    </w:p>
    <w:p w:rsidR="005E549C" w:rsidRPr="005E549C" w:rsidRDefault="00E95ED8" w:rsidP="005E549C">
      <w:pPr>
        <w:suppressAutoHyphens w:val="0"/>
        <w:spacing w:before="120" w:line="360" w:lineRule="auto"/>
        <w:contextualSpacing/>
        <w:rPr>
          <w:lang w:val="ru-RU" w:eastAsia="en-US"/>
        </w:rPr>
      </w:pPr>
      <w:hyperlink r:id="rId8" w:history="1">
        <w:r w:rsidR="005E549C" w:rsidRPr="005E549C">
          <w:rPr>
            <w:color w:val="0563C1"/>
            <w:u w:val="single"/>
            <w:lang w:val="ru-RU" w:eastAsia="en-US"/>
          </w:rPr>
          <w:t>http://mkb-electron.ru/prisvoenie-telekommunikacionnomu-oborudovaniyu-statusa-oborudovaniya-rossijskogo-proisxozhdeniya/</w:t>
        </w:r>
      </w:hyperlink>
    </w:p>
    <w:p w:rsidR="005E549C" w:rsidRPr="005E549C" w:rsidRDefault="005E549C" w:rsidP="005E549C">
      <w:pPr>
        <w:suppressAutoHyphens w:val="0"/>
        <w:spacing w:before="120" w:line="360" w:lineRule="auto"/>
        <w:contextualSpacing/>
        <w:rPr>
          <w:lang w:val="ru-RU" w:eastAsia="en-US"/>
        </w:rPr>
      </w:pPr>
    </w:p>
    <w:p w:rsidR="005E549C" w:rsidRPr="005E549C" w:rsidRDefault="005E549C" w:rsidP="005E549C">
      <w:pPr>
        <w:suppressAutoHyphens w:val="0"/>
        <w:spacing w:before="120" w:line="360" w:lineRule="auto"/>
        <w:contextualSpacing/>
        <w:rPr>
          <w:lang w:val="ru-RU" w:eastAsia="en-US"/>
        </w:rPr>
      </w:pPr>
      <w:r w:rsidRPr="005E549C">
        <w:rPr>
          <w:lang w:val="ru-RU" w:eastAsia="en-US"/>
        </w:rPr>
        <w:tab/>
        <w:t xml:space="preserve">Если у вас есть положительный или отрицательный опыт в этой сфере – пишите, давайте вместе сделаем этот путь более простым и прозрачным:  </w:t>
      </w:r>
      <w:hyperlink r:id="rId9" w:history="1">
        <w:r w:rsidRPr="005E549C">
          <w:rPr>
            <w:color w:val="0563C1"/>
            <w:u w:val="single"/>
            <w:lang w:eastAsia="en-US"/>
          </w:rPr>
          <w:t>komlev</w:t>
        </w:r>
        <w:r w:rsidRPr="005E549C">
          <w:rPr>
            <w:color w:val="0563C1"/>
            <w:u w:val="single"/>
            <w:lang w:val="ru-RU" w:eastAsia="en-US"/>
          </w:rPr>
          <w:t>@</w:t>
        </w:r>
        <w:r w:rsidRPr="005E549C">
          <w:rPr>
            <w:color w:val="0563C1"/>
            <w:u w:val="single"/>
            <w:lang w:eastAsia="en-US"/>
          </w:rPr>
          <w:t>apkit</w:t>
        </w:r>
        <w:r w:rsidRPr="005E549C">
          <w:rPr>
            <w:color w:val="0563C1"/>
            <w:u w:val="single"/>
            <w:lang w:val="ru-RU" w:eastAsia="en-US"/>
          </w:rPr>
          <w:t>.</w:t>
        </w:r>
        <w:proofErr w:type="spellStart"/>
        <w:r w:rsidRPr="005E549C">
          <w:rPr>
            <w:color w:val="0563C1"/>
            <w:u w:val="single"/>
            <w:lang w:eastAsia="en-US"/>
          </w:rPr>
          <w:t>ru</w:t>
        </w:r>
        <w:proofErr w:type="spellEnd"/>
      </w:hyperlink>
      <w:r w:rsidRPr="005E549C">
        <w:rPr>
          <w:lang w:val="ru-RU" w:eastAsia="en-US"/>
        </w:rPr>
        <w:t xml:space="preserve"> </w:t>
      </w:r>
    </w:p>
    <w:p w:rsidR="00435785" w:rsidRPr="005E549C" w:rsidRDefault="005E549C" w:rsidP="005E549C">
      <w:pPr>
        <w:rPr>
          <w:lang w:val="ru-RU"/>
        </w:rPr>
      </w:pPr>
      <w:r>
        <w:rPr>
          <w:lang w:val="ru-RU"/>
        </w:rPr>
        <w:t>---</w:t>
      </w:r>
    </w:p>
    <w:sectPr w:rsidR="00435785" w:rsidRPr="005E549C" w:rsidSect="00F71275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E7A"/>
    <w:rsid w:val="00034870"/>
    <w:rsid w:val="001631C7"/>
    <w:rsid w:val="00172D13"/>
    <w:rsid w:val="00194F6B"/>
    <w:rsid w:val="001B011B"/>
    <w:rsid w:val="001D03D4"/>
    <w:rsid w:val="00251D99"/>
    <w:rsid w:val="00256DB3"/>
    <w:rsid w:val="00310B81"/>
    <w:rsid w:val="003A24FC"/>
    <w:rsid w:val="00435785"/>
    <w:rsid w:val="00441D09"/>
    <w:rsid w:val="00442FBC"/>
    <w:rsid w:val="004C095B"/>
    <w:rsid w:val="004D7328"/>
    <w:rsid w:val="00541A53"/>
    <w:rsid w:val="005E549C"/>
    <w:rsid w:val="00685463"/>
    <w:rsid w:val="006E1ADC"/>
    <w:rsid w:val="006F4331"/>
    <w:rsid w:val="00736107"/>
    <w:rsid w:val="00775442"/>
    <w:rsid w:val="007D686F"/>
    <w:rsid w:val="007F2715"/>
    <w:rsid w:val="007F46CC"/>
    <w:rsid w:val="007F574D"/>
    <w:rsid w:val="00807D08"/>
    <w:rsid w:val="00851643"/>
    <w:rsid w:val="008649E7"/>
    <w:rsid w:val="008F05EF"/>
    <w:rsid w:val="00941A1F"/>
    <w:rsid w:val="0097750E"/>
    <w:rsid w:val="009D06C5"/>
    <w:rsid w:val="009D2225"/>
    <w:rsid w:val="00A20430"/>
    <w:rsid w:val="00A67AEB"/>
    <w:rsid w:val="00A923EC"/>
    <w:rsid w:val="00AB3AC5"/>
    <w:rsid w:val="00AB4455"/>
    <w:rsid w:val="00AD1424"/>
    <w:rsid w:val="00B00F0E"/>
    <w:rsid w:val="00B71FA4"/>
    <w:rsid w:val="00BF33A6"/>
    <w:rsid w:val="00C54163"/>
    <w:rsid w:val="00CF648D"/>
    <w:rsid w:val="00D610FA"/>
    <w:rsid w:val="00DA576D"/>
    <w:rsid w:val="00DA6EF8"/>
    <w:rsid w:val="00DB5E7A"/>
    <w:rsid w:val="00DC4194"/>
    <w:rsid w:val="00E95ED8"/>
    <w:rsid w:val="00EC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8FF8CF"/>
  <w15:docId w15:val="{971058D4-71D6-4694-8AF7-DD5D73C3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color w:val="FFFFFF"/>
      <w:sz w:val="36"/>
      <w:szCs w:val="36"/>
    </w:rPr>
  </w:style>
  <w:style w:type="paragraph" w:styleId="4">
    <w:name w:val="heading 4"/>
    <w:basedOn w:val="1"/>
    <w:next w:val="a0"/>
    <w:qFormat/>
    <w:pPr>
      <w:numPr>
        <w:ilvl w:val="3"/>
        <w:numId w:val="1"/>
      </w:numPr>
      <w:outlineLvl w:val="3"/>
    </w:pPr>
    <w:rPr>
      <w:rFonts w:ascii="Times New Roman" w:eastAsia="SimSun" w:hAnsi="Times New Roman" w:cs="Mang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styleId="a4">
    <w:name w:val="Hyperlink"/>
    <w:rPr>
      <w:color w:val="FF660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Strong"/>
    <w:qFormat/>
    <w:rPr>
      <w:b/>
      <w:bCs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Normal (Web)"/>
    <w:basedOn w:val="a"/>
    <w:pPr>
      <w:spacing w:before="280" w:after="280"/>
    </w:pPr>
    <w:rPr>
      <w:color w:val="FFFFFF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Текст в заданном формате"/>
    <w:basedOn w:val="a"/>
    <w:rPr>
      <w:rFonts w:ascii="Courier New" w:eastAsia="NSimSun" w:hAnsi="Courier New" w:cs="Courier New"/>
      <w:sz w:val="20"/>
      <w:szCs w:val="20"/>
    </w:rPr>
  </w:style>
  <w:style w:type="table" w:styleId="ac">
    <w:name w:val="Table Grid"/>
    <w:basedOn w:val="a2"/>
    <w:uiPriority w:val="59"/>
    <w:rsid w:val="00A9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b-electron.ru/prisvoenie-telekommunikacionnomu-oborudovaniyu-statusa-oborudovaniya-rossijskogo-proisxozhd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promtorg.gov.ru/activities/vgpp/vgpp1/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83175/30a61bd4189835a15b3bc2743b11585e9081ba0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ublication.pravo.gov.ru/Document/View/000120210106002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lev@apk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Seid</dc:creator>
  <cp:lastModifiedBy>User</cp:lastModifiedBy>
  <cp:revision>5</cp:revision>
  <cp:lastPrinted>2018-08-28T08:58:00Z</cp:lastPrinted>
  <dcterms:created xsi:type="dcterms:W3CDTF">2019-08-29T09:08:00Z</dcterms:created>
  <dcterms:modified xsi:type="dcterms:W3CDTF">2021-02-01T11:43:00Z</dcterms:modified>
</cp:coreProperties>
</file>