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BE" w:rsidRDefault="00CD33BE" w:rsidP="00CD33BE">
      <w:pPr>
        <w:pStyle w:val="af1"/>
        <w:spacing w:after="60"/>
        <w:ind w:left="520"/>
        <w:rPr>
          <w:rFonts w:ascii="Arial" w:hAnsi="Arial" w:cs="Arial"/>
          <w:color w:val="1F497D" w:themeColor="text2"/>
          <w:sz w:val="24"/>
          <w:szCs w:val="24"/>
        </w:rPr>
      </w:pPr>
      <w:r w:rsidRPr="00CD33BE">
        <w:rPr>
          <w:rFonts w:ascii="Arial" w:hAnsi="Arial" w:cs="Arial"/>
          <w:color w:val="1F497D" w:themeColor="text2"/>
          <w:sz w:val="24"/>
          <w:szCs w:val="24"/>
        </w:rPr>
        <w:t xml:space="preserve">План работы </w:t>
      </w:r>
      <w:bookmarkStart w:id="0" w:name="_GoBack"/>
      <w:bookmarkEnd w:id="0"/>
      <w:r w:rsidRPr="00CD33BE">
        <w:rPr>
          <w:rFonts w:ascii="Arial" w:hAnsi="Arial" w:cs="Arial"/>
          <w:color w:val="1F497D" w:themeColor="text2"/>
          <w:sz w:val="24"/>
          <w:szCs w:val="24"/>
        </w:rPr>
        <w:t>Комитета АПКИТ по мон</w:t>
      </w:r>
      <w:r w:rsidR="00460DB0">
        <w:rPr>
          <w:rFonts w:ascii="Arial" w:hAnsi="Arial" w:cs="Arial"/>
          <w:color w:val="1F497D" w:themeColor="text2"/>
          <w:sz w:val="24"/>
          <w:szCs w:val="24"/>
        </w:rPr>
        <w:t>иторингу развития ИТ-индустрии</w:t>
      </w:r>
    </w:p>
    <w:p w:rsidR="00CD33BE" w:rsidRPr="00CD33BE" w:rsidRDefault="00CD33BE" w:rsidP="00CD33BE">
      <w:pPr>
        <w:pStyle w:val="af1"/>
        <w:spacing w:after="60"/>
        <w:ind w:left="520"/>
        <w:rPr>
          <w:rFonts w:ascii="Arial" w:hAnsi="Arial" w:cs="Arial"/>
          <w:color w:val="1F497D" w:themeColor="text2"/>
          <w:sz w:val="24"/>
          <w:szCs w:val="24"/>
        </w:rPr>
      </w:pPr>
      <w:r w:rsidRPr="00CD33BE">
        <w:rPr>
          <w:rFonts w:ascii="Arial" w:hAnsi="Arial" w:cs="Arial"/>
          <w:color w:val="1F497D" w:themeColor="text2"/>
          <w:sz w:val="24"/>
          <w:szCs w:val="24"/>
        </w:rPr>
        <w:t xml:space="preserve">на первое полугодие 2021 г. </w:t>
      </w:r>
    </w:p>
    <w:p w:rsidR="00CD33BE" w:rsidRPr="00CD33BE" w:rsidRDefault="00CD33BE" w:rsidP="00441D09">
      <w:pPr>
        <w:spacing w:line="360" w:lineRule="auto"/>
        <w:rPr>
          <w:rFonts w:ascii="Arial" w:hAnsi="Arial" w:cs="Arial"/>
          <w:color w:val="1F497D" w:themeColor="text2"/>
          <w:lang w:val="ru-RU"/>
        </w:rPr>
      </w:pPr>
    </w:p>
    <w:p w:rsidR="00CD33BE" w:rsidRPr="00CD33BE" w:rsidRDefault="00CD33BE" w:rsidP="00CD33BE">
      <w:pPr>
        <w:suppressAutoHyphens w:val="0"/>
        <w:spacing w:line="312" w:lineRule="auto"/>
        <w:textAlignment w:val="baseline"/>
        <w:rPr>
          <w:sz w:val="22"/>
          <w:szCs w:val="22"/>
          <w:lang w:val="ru-RU" w:eastAsia="ru-RU"/>
        </w:rPr>
      </w:pPr>
      <w:r w:rsidRPr="00CD33BE">
        <w:rPr>
          <w:rFonts w:ascii="Arial" w:eastAsia="MS Gothic" w:hAnsi="Arial" w:cs="Arial"/>
          <w:b/>
          <w:color w:val="000000"/>
          <w:kern w:val="24"/>
          <w:sz w:val="22"/>
          <w:szCs w:val="22"/>
          <w:lang w:val="ru-RU" w:eastAsia="ru-RU"/>
        </w:rPr>
        <w:t>Кирилл Корнильев</w:t>
      </w:r>
      <w:r w:rsidRPr="00CD33BE">
        <w:rPr>
          <w:rFonts w:ascii="Arial" w:eastAsia="MS Gothic" w:hAnsi="Arial" w:cs="Arial"/>
          <w:color w:val="000000"/>
          <w:kern w:val="24"/>
          <w:sz w:val="22"/>
          <w:szCs w:val="22"/>
          <w:lang w:val="ru-RU" w:eastAsia="ru-RU"/>
        </w:rPr>
        <w:t>, Руководитель комитета, Вице-президент IBM</w:t>
      </w:r>
    </w:p>
    <w:p w:rsidR="00CD33BE" w:rsidRPr="00CD33BE" w:rsidRDefault="00CD33BE" w:rsidP="00CD33BE">
      <w:pPr>
        <w:suppressAutoHyphens w:val="0"/>
        <w:spacing w:line="312" w:lineRule="auto"/>
        <w:textAlignment w:val="baseline"/>
        <w:rPr>
          <w:sz w:val="22"/>
          <w:szCs w:val="22"/>
          <w:lang w:val="ru-RU" w:eastAsia="ru-RU"/>
        </w:rPr>
      </w:pPr>
      <w:bookmarkStart w:id="1" w:name="_Hlk62049862"/>
      <w:r w:rsidRPr="00CD33BE">
        <w:rPr>
          <w:rFonts w:ascii="Arial" w:eastAsia="MS Gothic" w:hAnsi="Arial" w:cs="Arial"/>
          <w:b/>
          <w:color w:val="000000"/>
          <w:kern w:val="24"/>
          <w:sz w:val="22"/>
          <w:szCs w:val="22"/>
          <w:lang w:val="ru-RU" w:eastAsia="ru-RU"/>
        </w:rPr>
        <w:t>Наталья Бердыева</w:t>
      </w:r>
      <w:r w:rsidRPr="00CD33BE">
        <w:rPr>
          <w:rFonts w:ascii="Arial" w:eastAsia="MS Gothic" w:hAnsi="Arial" w:cs="Arial"/>
          <w:color w:val="000000"/>
          <w:kern w:val="24"/>
          <w:sz w:val="22"/>
          <w:szCs w:val="22"/>
          <w:lang w:val="ru-RU" w:eastAsia="ru-RU"/>
        </w:rPr>
        <w:t>, Координатор комитета</w:t>
      </w:r>
      <w:bookmarkEnd w:id="1"/>
      <w:r w:rsidR="00460DB0">
        <w:rPr>
          <w:rFonts w:ascii="Arial" w:eastAsia="MS Gothic" w:hAnsi="Arial" w:cs="Arial"/>
          <w:color w:val="000000"/>
          <w:kern w:val="24"/>
          <w:sz w:val="22"/>
          <w:szCs w:val="22"/>
          <w:lang w:val="ru-RU" w:eastAsia="ru-RU"/>
        </w:rPr>
        <w:t>,</w:t>
      </w:r>
      <w:r w:rsidRPr="00CD33BE">
        <w:rPr>
          <w:rFonts w:ascii="Arial" w:eastAsia="MS Gothic" w:hAnsi="Arial" w:cs="Arial"/>
          <w:color w:val="000000"/>
          <w:kern w:val="24"/>
          <w:sz w:val="22"/>
          <w:szCs w:val="22"/>
          <w:lang w:val="ru-RU" w:eastAsia="ru-RU"/>
        </w:rPr>
        <w:t xml:space="preserve"> Главный маркетолог публичного облака IBM в странах Центральной и Восточной Европы </w:t>
      </w:r>
    </w:p>
    <w:p w:rsidR="00CD33BE" w:rsidRPr="00CD33BE" w:rsidRDefault="00CD33BE" w:rsidP="00CD33BE">
      <w:pPr>
        <w:spacing w:line="312" w:lineRule="auto"/>
        <w:rPr>
          <w:rFonts w:ascii="Arial" w:hAnsi="Arial" w:cs="Arial"/>
          <w:sz w:val="22"/>
          <w:szCs w:val="22"/>
          <w:lang w:val="ru-RU"/>
        </w:rPr>
      </w:pPr>
    </w:p>
    <w:p w:rsidR="00CD33BE" w:rsidRDefault="00CD33BE" w:rsidP="00CD33BE">
      <w:pPr>
        <w:suppressAutoHyphens w:val="0"/>
        <w:kinsoku w:val="0"/>
        <w:overflowPunct w:val="0"/>
        <w:spacing w:line="312" w:lineRule="auto"/>
        <w:textAlignment w:val="baseline"/>
        <w:rPr>
          <w:rFonts w:ascii="Arial" w:eastAsia="MS Gothic" w:hAnsi="Arial" w:cstheme="minorBidi"/>
          <w:b/>
          <w:color w:val="1F497D" w:themeColor="text2"/>
          <w:kern w:val="24"/>
          <w:sz w:val="22"/>
          <w:szCs w:val="22"/>
          <w:lang w:val="ru-RU" w:eastAsia="ru-RU"/>
        </w:rPr>
      </w:pPr>
      <w:r w:rsidRPr="00CD33BE">
        <w:rPr>
          <w:rFonts w:ascii="Arial" w:eastAsia="MS Gothic" w:hAnsi="Arial" w:cstheme="minorBidi"/>
          <w:b/>
          <w:color w:val="1F497D" w:themeColor="text2"/>
          <w:kern w:val="24"/>
          <w:sz w:val="22"/>
          <w:szCs w:val="22"/>
          <w:lang w:val="ru-RU" w:eastAsia="ru-RU"/>
        </w:rPr>
        <w:t>Учитывая:</w:t>
      </w:r>
    </w:p>
    <w:p w:rsidR="00CD33BE" w:rsidRPr="00CD33BE" w:rsidRDefault="00CD33BE" w:rsidP="00CD33BE">
      <w:pPr>
        <w:suppressAutoHyphens w:val="0"/>
        <w:kinsoku w:val="0"/>
        <w:overflowPunct w:val="0"/>
        <w:spacing w:line="312" w:lineRule="auto"/>
        <w:textAlignment w:val="baseline"/>
        <w:rPr>
          <w:b/>
          <w:color w:val="1F497D" w:themeColor="text2"/>
          <w:sz w:val="22"/>
          <w:szCs w:val="22"/>
          <w:lang w:val="ru-RU" w:eastAsia="ru-RU"/>
        </w:rPr>
      </w:pPr>
    </w:p>
    <w:p w:rsidR="00CD33BE" w:rsidRPr="00CD33BE" w:rsidRDefault="00CD33BE" w:rsidP="00CD33BE">
      <w:pPr>
        <w:numPr>
          <w:ilvl w:val="0"/>
          <w:numId w:val="2"/>
        </w:numPr>
        <w:suppressAutoHyphens w:val="0"/>
        <w:kinsoku w:val="0"/>
        <w:overflowPunct w:val="0"/>
        <w:spacing w:line="312" w:lineRule="auto"/>
        <w:ind w:left="0"/>
        <w:contextualSpacing/>
        <w:textAlignment w:val="baseline"/>
        <w:rPr>
          <w:sz w:val="22"/>
          <w:szCs w:val="22"/>
          <w:lang w:val="ru-RU" w:eastAsia="ru-RU"/>
        </w:rPr>
      </w:pPr>
      <w:r w:rsidRPr="00CD33BE">
        <w:rPr>
          <w:rFonts w:ascii="Arial" w:eastAsia="MS Gothic" w:hAnsi="Arial" w:cstheme="minorBidi"/>
          <w:b/>
          <w:bCs/>
          <w:color w:val="000000"/>
          <w:kern w:val="24"/>
          <w:sz w:val="22"/>
          <w:szCs w:val="22"/>
          <w:lang w:val="ru-RU" w:eastAsia="ru-RU"/>
        </w:rPr>
        <w:t xml:space="preserve">План правительства по удвоению доли </w:t>
      </w:r>
      <w:r w:rsidRPr="00CD33BE">
        <w:rPr>
          <w:rFonts w:ascii="Arial" w:eastAsia="MS Gothic" w:hAnsi="Arial" w:cstheme="minorBidi"/>
          <w:b/>
          <w:bCs/>
          <w:color w:val="000000"/>
          <w:kern w:val="24"/>
          <w:sz w:val="22"/>
          <w:szCs w:val="22"/>
          <w:lang w:eastAsia="ru-RU"/>
        </w:rPr>
        <w:t>IT</w:t>
      </w:r>
      <w:r w:rsidRPr="00CD33BE">
        <w:rPr>
          <w:rFonts w:ascii="Arial" w:eastAsia="MS Gothic" w:hAnsi="Arial" w:cstheme="minorBidi"/>
          <w:b/>
          <w:bCs/>
          <w:color w:val="000000"/>
          <w:kern w:val="24"/>
          <w:sz w:val="22"/>
          <w:szCs w:val="22"/>
          <w:lang w:val="ru-RU" w:eastAsia="ru-RU"/>
        </w:rPr>
        <w:t>-сектора в ВВП</w:t>
      </w: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 xml:space="preserve">, </w:t>
      </w:r>
      <w:hyperlink r:id="rId7" w:history="1">
        <w:r w:rsidR="00F6593C" w:rsidRPr="00CD33BE">
          <w:rPr>
            <w:rFonts w:ascii="Arial" w:eastAsia="MS Gothic" w:hAnsi="Arial" w:cstheme="minorBidi"/>
            <w:color w:val="000000"/>
            <w:kern w:val="24"/>
            <w:sz w:val="22"/>
            <w:szCs w:val="22"/>
            <w:u w:val="single"/>
            <w:lang w:val="ru-RU" w:eastAsia="ru-RU"/>
          </w:rPr>
          <w:t>источник</w:t>
        </w:r>
      </w:hyperlink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 xml:space="preserve"> </w:t>
      </w:r>
    </w:p>
    <w:p w:rsidR="00CD33BE" w:rsidRPr="00CD33BE" w:rsidRDefault="00CD33BE" w:rsidP="00CD33BE">
      <w:pPr>
        <w:numPr>
          <w:ilvl w:val="0"/>
          <w:numId w:val="2"/>
        </w:numPr>
        <w:suppressAutoHyphens w:val="0"/>
        <w:kinsoku w:val="0"/>
        <w:overflowPunct w:val="0"/>
        <w:spacing w:line="312" w:lineRule="auto"/>
        <w:ind w:left="0"/>
        <w:contextualSpacing/>
        <w:textAlignment w:val="baseline"/>
        <w:rPr>
          <w:sz w:val="22"/>
          <w:szCs w:val="22"/>
          <w:lang w:val="ru-RU" w:eastAsia="ru-RU"/>
        </w:rPr>
      </w:pP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 xml:space="preserve">Тренды 2021, заявленные ведущими аналитиками – </w:t>
      </w:r>
      <w:hyperlink r:id="rId8" w:history="1">
        <w:r w:rsidR="00F6593C" w:rsidRPr="00CD33BE">
          <w:rPr>
            <w:rFonts w:ascii="Arial" w:eastAsia="MS Gothic" w:hAnsi="Arial" w:cstheme="minorBidi"/>
            <w:color w:val="000000"/>
            <w:kern w:val="24"/>
            <w:sz w:val="22"/>
            <w:szCs w:val="22"/>
            <w:u w:val="single"/>
            <w:lang w:eastAsia="ru-RU"/>
          </w:rPr>
          <w:t>Gartner</w:t>
        </w:r>
      </w:hyperlink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 xml:space="preserve">, </w:t>
      </w:r>
      <w:hyperlink r:id="rId9" w:history="1">
        <w:r w:rsidR="00F6593C" w:rsidRPr="00CD33BE">
          <w:rPr>
            <w:rFonts w:ascii="Arial" w:eastAsia="MS Gothic" w:hAnsi="Arial" w:cstheme="minorBidi"/>
            <w:color w:val="000000"/>
            <w:kern w:val="24"/>
            <w:sz w:val="22"/>
            <w:szCs w:val="22"/>
            <w:u w:val="single"/>
            <w:lang w:eastAsia="ru-RU"/>
          </w:rPr>
          <w:t>IDC</w:t>
        </w:r>
      </w:hyperlink>
    </w:p>
    <w:p w:rsidR="00CD33BE" w:rsidRPr="00CD33BE" w:rsidRDefault="00CD33BE" w:rsidP="00CD33BE">
      <w:pPr>
        <w:numPr>
          <w:ilvl w:val="0"/>
          <w:numId w:val="2"/>
        </w:numPr>
        <w:suppressAutoHyphens w:val="0"/>
        <w:kinsoku w:val="0"/>
        <w:overflowPunct w:val="0"/>
        <w:spacing w:line="312" w:lineRule="auto"/>
        <w:ind w:left="0"/>
        <w:contextualSpacing/>
        <w:textAlignment w:val="baseline"/>
        <w:rPr>
          <w:sz w:val="22"/>
          <w:szCs w:val="22"/>
          <w:lang w:val="ru-RU" w:eastAsia="ru-RU"/>
        </w:rPr>
      </w:pP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 xml:space="preserve">Перегруженность аудитории вебинарами в условиях пандемии и, как следствие, необходимость в </w:t>
      </w:r>
      <w:r w:rsidRPr="00CD33BE">
        <w:rPr>
          <w:rFonts w:ascii="Arial" w:eastAsia="MS Gothic" w:hAnsi="Arial" w:cstheme="minorBidi"/>
          <w:b/>
          <w:bCs/>
          <w:color w:val="000000"/>
          <w:kern w:val="24"/>
          <w:sz w:val="22"/>
          <w:szCs w:val="22"/>
          <w:lang w:val="ru-RU" w:eastAsia="ru-RU"/>
        </w:rPr>
        <w:t>ограниченном количестве заседаний в год</w:t>
      </w:r>
    </w:p>
    <w:p w:rsidR="00CD33BE" w:rsidRPr="00CD33BE" w:rsidRDefault="00CD33BE" w:rsidP="00CD33BE">
      <w:pPr>
        <w:spacing w:line="312" w:lineRule="auto"/>
        <w:rPr>
          <w:rFonts w:ascii="Arial" w:hAnsi="Arial" w:cs="Arial"/>
          <w:sz w:val="22"/>
          <w:szCs w:val="22"/>
          <w:lang w:val="ru-RU"/>
        </w:rPr>
      </w:pPr>
    </w:p>
    <w:p w:rsidR="00CD33BE" w:rsidRDefault="00CD33BE" w:rsidP="00CD33BE">
      <w:pPr>
        <w:suppressAutoHyphens w:val="0"/>
        <w:kinsoku w:val="0"/>
        <w:overflowPunct w:val="0"/>
        <w:spacing w:line="312" w:lineRule="auto"/>
        <w:textAlignment w:val="baseline"/>
        <w:rPr>
          <w:rFonts w:ascii="Arial" w:eastAsia="MS Gothic" w:hAnsi="Arial" w:cstheme="minorBidi"/>
          <w:b/>
          <w:color w:val="1F497D" w:themeColor="text2"/>
          <w:kern w:val="24"/>
          <w:sz w:val="22"/>
          <w:szCs w:val="22"/>
          <w:lang w:val="ru-RU" w:eastAsia="ru-RU"/>
        </w:rPr>
      </w:pPr>
      <w:r w:rsidRPr="00CD33BE">
        <w:rPr>
          <w:rFonts w:ascii="Arial" w:eastAsia="MS Gothic" w:hAnsi="Arial" w:cstheme="minorBidi"/>
          <w:b/>
          <w:color w:val="1F497D" w:themeColor="text2"/>
          <w:kern w:val="24"/>
          <w:sz w:val="22"/>
          <w:szCs w:val="22"/>
          <w:lang w:val="ru-RU" w:eastAsia="ru-RU"/>
        </w:rPr>
        <w:t xml:space="preserve">Предлагаем на ближайшие 6 месяцев: </w:t>
      </w:r>
    </w:p>
    <w:p w:rsidR="00CD33BE" w:rsidRPr="00CD33BE" w:rsidRDefault="00CD33BE" w:rsidP="00CD33BE">
      <w:pPr>
        <w:suppressAutoHyphens w:val="0"/>
        <w:kinsoku w:val="0"/>
        <w:overflowPunct w:val="0"/>
        <w:spacing w:line="312" w:lineRule="auto"/>
        <w:textAlignment w:val="baseline"/>
        <w:rPr>
          <w:b/>
          <w:color w:val="1F497D" w:themeColor="text2"/>
          <w:sz w:val="22"/>
          <w:szCs w:val="22"/>
          <w:lang w:val="ru-RU" w:eastAsia="ru-RU"/>
        </w:rPr>
      </w:pPr>
    </w:p>
    <w:p w:rsidR="00CD33BE" w:rsidRPr="00CD33BE" w:rsidRDefault="00CD33BE" w:rsidP="00CD33BE">
      <w:pPr>
        <w:numPr>
          <w:ilvl w:val="0"/>
          <w:numId w:val="3"/>
        </w:numPr>
        <w:suppressAutoHyphens w:val="0"/>
        <w:kinsoku w:val="0"/>
        <w:overflowPunct w:val="0"/>
        <w:spacing w:line="312" w:lineRule="auto"/>
        <w:ind w:left="0"/>
        <w:contextualSpacing/>
        <w:textAlignment w:val="baseline"/>
        <w:rPr>
          <w:sz w:val="22"/>
          <w:szCs w:val="22"/>
          <w:lang w:val="ru-RU" w:eastAsia="ru-RU"/>
        </w:rPr>
      </w:pP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>1 заседание в</w:t>
      </w:r>
      <w:r w:rsidRPr="00CD33BE">
        <w:rPr>
          <w:rFonts w:ascii="Arial" w:eastAsia="MS Gothic" w:hAnsi="Arial" w:cstheme="minorBidi"/>
          <w:b/>
          <w:bCs/>
          <w:color w:val="000000"/>
          <w:kern w:val="24"/>
          <w:sz w:val="22"/>
          <w:szCs w:val="22"/>
          <w:lang w:val="ru-RU" w:eastAsia="ru-RU"/>
        </w:rPr>
        <w:t xml:space="preserve"> феврале – марте. </w:t>
      </w: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>Главные темы:</w:t>
      </w:r>
    </w:p>
    <w:p w:rsidR="00CD33BE" w:rsidRPr="00CD33BE" w:rsidRDefault="00CD33BE" w:rsidP="00CD33BE">
      <w:pPr>
        <w:numPr>
          <w:ilvl w:val="1"/>
          <w:numId w:val="3"/>
        </w:numPr>
        <w:suppressAutoHyphens w:val="0"/>
        <w:kinsoku w:val="0"/>
        <w:overflowPunct w:val="0"/>
        <w:spacing w:line="312" w:lineRule="auto"/>
        <w:ind w:left="0"/>
        <w:contextualSpacing/>
        <w:textAlignment w:val="baseline"/>
        <w:rPr>
          <w:sz w:val="22"/>
          <w:szCs w:val="22"/>
          <w:lang w:val="ru-RU" w:eastAsia="ru-RU"/>
        </w:rPr>
      </w:pP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 xml:space="preserve">Информирование </w:t>
      </w:r>
      <w:r w:rsidRPr="00CD33BE">
        <w:rPr>
          <w:rFonts w:ascii="Arial" w:eastAsia="MS Gothic" w:hAnsi="Arial" w:cstheme="minorBidi"/>
          <w:b/>
          <w:bCs/>
          <w:color w:val="000000"/>
          <w:kern w:val="24"/>
          <w:sz w:val="22"/>
          <w:szCs w:val="22"/>
          <w:lang w:val="ru-RU" w:eastAsia="ru-RU"/>
        </w:rPr>
        <w:t xml:space="preserve">о работе </w:t>
      </w:r>
      <w:proofErr w:type="spellStart"/>
      <w:r w:rsidRPr="00CD33BE">
        <w:rPr>
          <w:rFonts w:ascii="Arial" w:eastAsia="MS Gothic" w:hAnsi="Arial" w:cstheme="minorBidi"/>
          <w:b/>
          <w:bCs/>
          <w:color w:val="000000"/>
          <w:kern w:val="24"/>
          <w:sz w:val="22"/>
          <w:szCs w:val="22"/>
          <w:lang w:val="ru-RU" w:eastAsia="ru-RU"/>
        </w:rPr>
        <w:t>АПКИта</w:t>
      </w:r>
      <w:proofErr w:type="spellEnd"/>
      <w:r w:rsidRPr="00CD33BE">
        <w:rPr>
          <w:rFonts w:ascii="Arial" w:eastAsia="MS Gothic" w:hAnsi="Arial" w:cstheme="minorBidi"/>
          <w:b/>
          <w:bCs/>
          <w:color w:val="000000"/>
          <w:kern w:val="24"/>
          <w:sz w:val="22"/>
          <w:szCs w:val="22"/>
          <w:lang w:val="ru-RU" w:eastAsia="ru-RU"/>
        </w:rPr>
        <w:t xml:space="preserve"> по главным правительственным инициативам. </w:t>
      </w: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>Докладчик: Н. Комлев</w:t>
      </w:r>
    </w:p>
    <w:p w:rsidR="00CD33BE" w:rsidRPr="00CD33BE" w:rsidRDefault="00CD33BE" w:rsidP="00CD33BE">
      <w:pPr>
        <w:numPr>
          <w:ilvl w:val="1"/>
          <w:numId w:val="3"/>
        </w:numPr>
        <w:suppressAutoHyphens w:val="0"/>
        <w:kinsoku w:val="0"/>
        <w:overflowPunct w:val="0"/>
        <w:spacing w:line="312" w:lineRule="auto"/>
        <w:ind w:left="0"/>
        <w:contextualSpacing/>
        <w:textAlignment w:val="baseline"/>
        <w:rPr>
          <w:sz w:val="22"/>
          <w:szCs w:val="22"/>
          <w:lang w:val="ru-RU" w:eastAsia="ru-RU"/>
        </w:rPr>
      </w:pPr>
      <w:r w:rsidRPr="00CD33BE">
        <w:rPr>
          <w:rFonts w:ascii="Arial" w:eastAsia="MS Gothic" w:hAnsi="Arial" w:cstheme="minorBidi"/>
          <w:b/>
          <w:bCs/>
          <w:color w:val="000000"/>
          <w:kern w:val="24"/>
          <w:sz w:val="22"/>
          <w:szCs w:val="22"/>
          <w:lang w:val="ru-RU" w:eastAsia="ru-RU"/>
        </w:rPr>
        <w:t>Тренды 2021</w:t>
      </w: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 xml:space="preserve">. Как кризис меняет систему управления, технологии. Докладчики: </w:t>
      </w: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eastAsia="ru-RU"/>
        </w:rPr>
        <w:t>IDC</w:t>
      </w: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 xml:space="preserve">, </w:t>
      </w: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eastAsia="ru-RU"/>
        </w:rPr>
        <w:t>Gartner</w:t>
      </w: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 xml:space="preserve"> – по запросу </w:t>
      </w:r>
      <w:proofErr w:type="spellStart"/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>АПКИТа</w:t>
      </w:r>
      <w:proofErr w:type="spellEnd"/>
    </w:p>
    <w:p w:rsidR="00CD33BE" w:rsidRPr="00CD33BE" w:rsidRDefault="00CD33BE" w:rsidP="00CD33BE">
      <w:pPr>
        <w:numPr>
          <w:ilvl w:val="1"/>
          <w:numId w:val="3"/>
        </w:numPr>
        <w:suppressAutoHyphens w:val="0"/>
        <w:kinsoku w:val="0"/>
        <w:overflowPunct w:val="0"/>
        <w:spacing w:line="312" w:lineRule="auto"/>
        <w:ind w:left="0"/>
        <w:contextualSpacing/>
        <w:textAlignment w:val="baseline"/>
        <w:rPr>
          <w:sz w:val="22"/>
          <w:szCs w:val="22"/>
          <w:lang w:val="ru-RU" w:eastAsia="ru-RU"/>
        </w:rPr>
      </w:pPr>
      <w:r w:rsidRPr="00CD33BE">
        <w:rPr>
          <w:rFonts w:ascii="Arial" w:eastAsia="MS Gothic" w:hAnsi="Arial" w:cstheme="minorBidi"/>
          <w:b/>
          <w:bCs/>
          <w:color w:val="000000"/>
          <w:kern w:val="24"/>
          <w:sz w:val="22"/>
          <w:szCs w:val="22"/>
          <w:lang w:val="ru-RU" w:eastAsia="ru-RU"/>
        </w:rPr>
        <w:t xml:space="preserve">Успешные кейсы </w:t>
      </w: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 xml:space="preserve">роста бизнеса, внедрения технологий в новых реалиях. Докладчики: </w:t>
      </w:r>
      <w:r w:rsidRPr="00CD33BE">
        <w:rPr>
          <w:rFonts w:ascii="Arial" w:eastAsia="MS Gothic" w:hAnsi="Arial" w:cstheme="minorBidi"/>
          <w:b/>
          <w:bCs/>
          <w:color w:val="000000"/>
          <w:kern w:val="24"/>
          <w:sz w:val="22"/>
          <w:szCs w:val="22"/>
          <w:lang w:val="ru-RU" w:eastAsia="ru-RU"/>
        </w:rPr>
        <w:t xml:space="preserve">приглашаются Комитетом </w:t>
      </w:r>
    </w:p>
    <w:p w:rsidR="00CD33BE" w:rsidRPr="00CD33BE" w:rsidRDefault="00CD33BE" w:rsidP="00CD33BE">
      <w:pPr>
        <w:numPr>
          <w:ilvl w:val="1"/>
          <w:numId w:val="3"/>
        </w:numPr>
        <w:suppressAutoHyphens w:val="0"/>
        <w:kinsoku w:val="0"/>
        <w:overflowPunct w:val="0"/>
        <w:spacing w:line="312" w:lineRule="auto"/>
        <w:ind w:left="0"/>
        <w:contextualSpacing/>
        <w:textAlignment w:val="baseline"/>
        <w:rPr>
          <w:sz w:val="22"/>
          <w:szCs w:val="22"/>
          <w:lang w:val="ru-RU" w:eastAsia="ru-RU"/>
        </w:rPr>
      </w:pP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 xml:space="preserve">При наличии хороших спикеров предлагается согласовать фокусную тему. Среди таких могут быть: экосистемы, </w:t>
      </w:r>
      <w:r w:rsidRPr="00460DB0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>5</w:t>
      </w: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eastAsia="ru-RU"/>
        </w:rPr>
        <w:t>G</w:t>
      </w: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 xml:space="preserve"> и </w:t>
      </w: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eastAsia="ru-RU"/>
        </w:rPr>
        <w:t>Edge</w:t>
      </w: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>, Медицина (</w:t>
      </w:r>
      <w:proofErr w:type="spellStart"/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eastAsia="ru-RU"/>
        </w:rPr>
        <w:t>Covid</w:t>
      </w:r>
      <w:proofErr w:type="spellEnd"/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>), другие</w:t>
      </w:r>
    </w:p>
    <w:p w:rsidR="00CD33BE" w:rsidRPr="00CD33BE" w:rsidRDefault="00CD33BE" w:rsidP="00CD33BE">
      <w:pPr>
        <w:spacing w:line="312" w:lineRule="auto"/>
        <w:rPr>
          <w:rFonts w:ascii="Arial" w:hAnsi="Arial" w:cs="Arial"/>
          <w:sz w:val="22"/>
          <w:szCs w:val="22"/>
          <w:lang w:val="ru-RU"/>
        </w:rPr>
      </w:pPr>
      <w:r w:rsidRPr="00CD33BE">
        <w:rPr>
          <w:rFonts w:ascii="Arial" w:eastAsia="MS Gothic" w:hAnsi="Arial" w:cstheme="minorBidi"/>
          <w:b/>
          <w:bCs/>
          <w:color w:val="000000"/>
          <w:kern w:val="24"/>
          <w:sz w:val="22"/>
          <w:szCs w:val="22"/>
          <w:lang w:eastAsia="ru-RU"/>
        </w:rPr>
        <w:t>IT</w:t>
      </w:r>
      <w:r w:rsidRPr="00CD33BE">
        <w:rPr>
          <w:rFonts w:ascii="Arial" w:eastAsia="MS Gothic" w:hAnsi="Arial" w:cstheme="minorBidi"/>
          <w:b/>
          <w:bCs/>
          <w:color w:val="000000"/>
          <w:kern w:val="24"/>
          <w:sz w:val="22"/>
          <w:szCs w:val="22"/>
          <w:lang w:val="ru-RU" w:eastAsia="ru-RU"/>
        </w:rPr>
        <w:t xml:space="preserve"> </w:t>
      </w:r>
      <w:r w:rsidRPr="00CD33BE">
        <w:rPr>
          <w:rFonts w:ascii="Arial" w:eastAsia="MS Gothic" w:hAnsi="Arial" w:cstheme="minorBidi"/>
          <w:b/>
          <w:bCs/>
          <w:color w:val="000000"/>
          <w:kern w:val="24"/>
          <w:sz w:val="22"/>
          <w:szCs w:val="22"/>
          <w:lang w:eastAsia="ru-RU"/>
        </w:rPr>
        <w:t>Summit</w:t>
      </w:r>
      <w:r w:rsidRPr="00CD33BE">
        <w:rPr>
          <w:rFonts w:ascii="Arial" w:eastAsia="MS Gothic" w:hAnsi="Arial" w:cstheme="minorBidi"/>
          <w:b/>
          <w:bCs/>
          <w:color w:val="000000"/>
          <w:kern w:val="24"/>
          <w:sz w:val="22"/>
          <w:szCs w:val="22"/>
          <w:lang w:val="ru-RU" w:eastAsia="ru-RU"/>
        </w:rPr>
        <w:t xml:space="preserve"> </w:t>
      </w:r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 xml:space="preserve">– зависит от решение </w:t>
      </w:r>
      <w:proofErr w:type="spellStart"/>
      <w:r w:rsidRPr="00CD33BE">
        <w:rPr>
          <w:rFonts w:ascii="Arial" w:eastAsia="MS Gothic" w:hAnsi="Arial" w:cstheme="minorBidi"/>
          <w:color w:val="000000"/>
          <w:kern w:val="24"/>
          <w:sz w:val="22"/>
          <w:szCs w:val="22"/>
          <w:lang w:val="ru-RU" w:eastAsia="ru-RU"/>
        </w:rPr>
        <w:t>АПКИТа</w:t>
      </w:r>
      <w:proofErr w:type="spellEnd"/>
    </w:p>
    <w:p w:rsidR="00CD33BE" w:rsidRDefault="00CD33BE" w:rsidP="00CD33BE">
      <w:pPr>
        <w:spacing w:line="312" w:lineRule="auto"/>
        <w:rPr>
          <w:rFonts w:ascii="Arial" w:hAnsi="Arial" w:cs="Arial"/>
          <w:sz w:val="22"/>
          <w:szCs w:val="22"/>
          <w:lang w:val="ru-RU"/>
        </w:rPr>
      </w:pPr>
    </w:p>
    <w:p w:rsidR="00CD33BE" w:rsidRDefault="00CD33BE" w:rsidP="00CD33BE">
      <w:pPr>
        <w:spacing w:line="312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Контакты:</w:t>
      </w:r>
    </w:p>
    <w:p w:rsidR="00CD33BE" w:rsidRPr="00CD33BE" w:rsidRDefault="00CD33BE" w:rsidP="00CD33BE">
      <w:pPr>
        <w:spacing w:line="312" w:lineRule="auto"/>
        <w:rPr>
          <w:rFonts w:ascii="Arial" w:hAnsi="Arial" w:cs="Arial"/>
          <w:sz w:val="22"/>
          <w:szCs w:val="22"/>
          <w:lang w:val="ru-RU"/>
        </w:rPr>
      </w:pPr>
      <w:r w:rsidRPr="00CD33BE">
        <w:rPr>
          <w:rFonts w:ascii="Arial" w:eastAsia="MS Gothic" w:hAnsi="Arial" w:cs="Arial"/>
          <w:b/>
          <w:color w:val="000000"/>
          <w:kern w:val="24"/>
          <w:sz w:val="22"/>
          <w:szCs w:val="22"/>
          <w:lang w:val="ru-RU" w:eastAsia="ru-RU"/>
        </w:rPr>
        <w:t>Наталья Бердыева</w:t>
      </w:r>
      <w:r w:rsidRPr="00CD33BE">
        <w:rPr>
          <w:rFonts w:ascii="Arial" w:eastAsia="MS Gothic" w:hAnsi="Arial" w:cs="Arial"/>
          <w:color w:val="000000"/>
          <w:kern w:val="24"/>
          <w:sz w:val="22"/>
          <w:szCs w:val="22"/>
          <w:lang w:val="ru-RU" w:eastAsia="ru-RU"/>
        </w:rPr>
        <w:t>, Координатор комитета</w:t>
      </w:r>
      <w:r>
        <w:rPr>
          <w:rFonts w:ascii="Arial" w:eastAsia="MS Gothic" w:hAnsi="Arial" w:cs="Arial"/>
          <w:color w:val="000000"/>
          <w:kern w:val="24"/>
          <w:sz w:val="22"/>
          <w:szCs w:val="22"/>
          <w:lang w:val="ru-RU" w:eastAsia="ru-RU"/>
        </w:rPr>
        <w:t xml:space="preserve">  </w:t>
      </w:r>
      <w:hyperlink r:id="rId10" w:history="1">
        <w:r w:rsidRPr="00CD33BE">
          <w:rPr>
            <w:rStyle w:val="a4"/>
            <w:rFonts w:ascii="Arial" w:eastAsia="MS Gothic" w:hAnsi="Arial" w:cs="Arial"/>
            <w:color w:val="1F497D" w:themeColor="text2"/>
            <w:kern w:val="24"/>
            <w:sz w:val="22"/>
            <w:szCs w:val="22"/>
            <w:lang w:val="ru-RU" w:eastAsia="ru-RU"/>
          </w:rPr>
          <w:t>Natalia.Berdyeva@ru.ibm.com</w:t>
        </w:r>
      </w:hyperlink>
      <w:r w:rsidRPr="00CD33BE">
        <w:rPr>
          <w:rFonts w:ascii="Arial" w:eastAsia="MS Gothic" w:hAnsi="Arial" w:cs="Arial"/>
          <w:color w:val="1F497D" w:themeColor="text2"/>
          <w:kern w:val="24"/>
          <w:sz w:val="22"/>
          <w:szCs w:val="22"/>
          <w:lang w:val="ru-RU" w:eastAsia="ru-RU"/>
        </w:rPr>
        <w:t xml:space="preserve"> </w:t>
      </w:r>
    </w:p>
    <w:sectPr w:rsidR="00CD33BE" w:rsidRPr="00CD33BE" w:rsidSect="00DB5E7A">
      <w:headerReference w:type="default" r:id="rId11"/>
      <w:footerReference w:type="default" r:id="rId12"/>
      <w:pgSz w:w="11907" w:h="16839" w:code="9"/>
      <w:pgMar w:top="476" w:right="850" w:bottom="476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B9" w:rsidRDefault="005721B9" w:rsidP="00D73A46">
      <w:r>
        <w:separator/>
      </w:r>
    </w:p>
  </w:endnote>
  <w:endnote w:type="continuationSeparator" w:id="0">
    <w:p w:rsidR="005721B9" w:rsidRDefault="005721B9" w:rsidP="00D7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PreplayP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46" w:rsidRPr="00D73A46" w:rsidRDefault="00D73A46" w:rsidP="00D73A46">
    <w:pPr>
      <w:pBdr>
        <w:top w:val="single" w:sz="4" w:space="1" w:color="auto"/>
      </w:pBdr>
      <w:suppressAutoHyphens w:val="0"/>
      <w:ind w:firstLine="360"/>
      <w:jc w:val="right"/>
      <w:rPr>
        <w:rFonts w:ascii="Arial" w:hAnsi="Arial" w:cs="Arial"/>
        <w:i/>
        <w:color w:val="0D0D0D"/>
        <w:sz w:val="20"/>
        <w:szCs w:val="20"/>
        <w:lang w:val="ru-RU" w:eastAsia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Ассоциация предприятий компьютерных и информационных технологий</w:t>
    </w:r>
  </w:p>
  <w:p w:rsidR="00D73A46" w:rsidRPr="00D73A46" w:rsidRDefault="00D73A46" w:rsidP="00CD33BE">
    <w:pPr>
      <w:suppressAutoHyphens w:val="0"/>
      <w:ind w:firstLine="720"/>
      <w:jc w:val="right"/>
      <w:rPr>
        <w:lang w:val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Тел. +7495 739-8928; e-</w:t>
    </w:r>
    <w:proofErr w:type="spellStart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mail</w:t>
    </w:r>
    <w:proofErr w:type="spellEnd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: info@apkit.ru; www.apkit.ru; 101000 Москва, а/я 626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B9" w:rsidRDefault="005721B9" w:rsidP="00D73A46">
      <w:r>
        <w:separator/>
      </w:r>
    </w:p>
  </w:footnote>
  <w:footnote w:type="continuationSeparator" w:id="0">
    <w:p w:rsidR="005721B9" w:rsidRDefault="005721B9" w:rsidP="00D7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7735"/>
    </w:tblGrid>
    <w:tr w:rsidR="00D73A46" w:rsidRPr="00460DB0" w:rsidTr="00D73A46">
      <w:tc>
        <w:tcPr>
          <w:tcW w:w="198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noProof/>
              <w:sz w:val="4"/>
              <w:szCs w:val="4"/>
              <w:lang w:val="ru-RU" w:eastAsia="ru-RU"/>
            </w:rPr>
          </w:pP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16"/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2504F04B" wp14:editId="4BC6AE9D">
                <wp:extent cx="1181100" cy="419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4"/>
              <w:szCs w:val="4"/>
              <w:lang w:val="ru-RU" w:eastAsia="ru-RU"/>
            </w:rPr>
          </w:pPr>
        </w:p>
      </w:tc>
      <w:tc>
        <w:tcPr>
          <w:tcW w:w="773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6"/>
              <w:szCs w:val="6"/>
              <w:lang w:val="ru-RU" w:eastAsia="ru-RU"/>
            </w:rPr>
          </w:pPr>
        </w:p>
        <w:p w:rsidR="00D73A46" w:rsidRPr="00D73A46" w:rsidRDefault="00D73A46" w:rsidP="00460DB0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8"/>
              <w:szCs w:val="8"/>
              <w:lang w:val="ru-RU" w:eastAsia="ru-RU"/>
            </w:rPr>
          </w:pPr>
          <w:r>
            <w:rPr>
              <w:rFonts w:ascii="Arial" w:hAnsi="Arial" w:cs="Arial"/>
              <w:color w:val="262626"/>
              <w:sz w:val="26"/>
              <w:lang w:val="ru-RU" w:eastAsia="ru-RU"/>
            </w:rPr>
            <w:t xml:space="preserve">Комитет АПКИТ по </w:t>
          </w:r>
          <w:r w:rsidR="00CD33BE" w:rsidRPr="00CD33BE">
            <w:rPr>
              <w:rFonts w:ascii="Arial" w:hAnsi="Arial" w:cs="Arial"/>
              <w:color w:val="262626"/>
              <w:sz w:val="26"/>
              <w:lang w:val="ru-RU" w:eastAsia="ru-RU"/>
            </w:rPr>
            <w:t>мониторингу развития ИТ-индустрии</w:t>
          </w:r>
        </w:p>
      </w:tc>
    </w:tr>
  </w:tbl>
  <w:p w:rsidR="00D73A46" w:rsidRPr="00D73A46" w:rsidRDefault="00D73A46">
    <w:pPr>
      <w:pStyle w:val="ad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7970CD"/>
    <w:multiLevelType w:val="hybridMultilevel"/>
    <w:tmpl w:val="4EB624D4"/>
    <w:lvl w:ilvl="0" w:tplc="280EF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0A3D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A409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405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80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4E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C0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64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64A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146AF"/>
    <w:multiLevelType w:val="hybridMultilevel"/>
    <w:tmpl w:val="B326279E"/>
    <w:lvl w:ilvl="0" w:tplc="50D43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2FD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04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229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096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A8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CA2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A1B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ED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7A"/>
    <w:rsid w:val="00034870"/>
    <w:rsid w:val="001631C7"/>
    <w:rsid w:val="00172D13"/>
    <w:rsid w:val="00194F6B"/>
    <w:rsid w:val="001978D2"/>
    <w:rsid w:val="001B011B"/>
    <w:rsid w:val="001D03D4"/>
    <w:rsid w:val="00256DB3"/>
    <w:rsid w:val="00310B81"/>
    <w:rsid w:val="003A24FC"/>
    <w:rsid w:val="00435785"/>
    <w:rsid w:val="00441D09"/>
    <w:rsid w:val="00442FBC"/>
    <w:rsid w:val="00460DB0"/>
    <w:rsid w:val="004C095B"/>
    <w:rsid w:val="004D7328"/>
    <w:rsid w:val="00541A53"/>
    <w:rsid w:val="005721B9"/>
    <w:rsid w:val="00685463"/>
    <w:rsid w:val="006E1ADC"/>
    <w:rsid w:val="006F4331"/>
    <w:rsid w:val="00736107"/>
    <w:rsid w:val="00775442"/>
    <w:rsid w:val="007D686F"/>
    <w:rsid w:val="007F2715"/>
    <w:rsid w:val="007F46CC"/>
    <w:rsid w:val="007F574D"/>
    <w:rsid w:val="00807D08"/>
    <w:rsid w:val="00851643"/>
    <w:rsid w:val="008649E7"/>
    <w:rsid w:val="008F05EF"/>
    <w:rsid w:val="00941A1F"/>
    <w:rsid w:val="0097750E"/>
    <w:rsid w:val="009D06C5"/>
    <w:rsid w:val="009D2225"/>
    <w:rsid w:val="009E775E"/>
    <w:rsid w:val="00A20430"/>
    <w:rsid w:val="00A67AEB"/>
    <w:rsid w:val="00A923EC"/>
    <w:rsid w:val="00AB3AC5"/>
    <w:rsid w:val="00AB4455"/>
    <w:rsid w:val="00AD1424"/>
    <w:rsid w:val="00B00F0E"/>
    <w:rsid w:val="00B71FA4"/>
    <w:rsid w:val="00BF33A6"/>
    <w:rsid w:val="00C54163"/>
    <w:rsid w:val="00CD33BE"/>
    <w:rsid w:val="00CF648D"/>
    <w:rsid w:val="00D610FA"/>
    <w:rsid w:val="00D73A46"/>
    <w:rsid w:val="00DA576D"/>
    <w:rsid w:val="00DA6EF8"/>
    <w:rsid w:val="00DB5E7A"/>
    <w:rsid w:val="00DC4194"/>
    <w:rsid w:val="00EC55A7"/>
    <w:rsid w:val="00F338AC"/>
    <w:rsid w:val="00F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C09CBA0-88D4-4BD8-9CCC-AE04BEB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color w:val="FFFFFF"/>
      <w:sz w:val="36"/>
      <w:szCs w:val="36"/>
    </w:rPr>
  </w:style>
  <w:style w:type="paragraph" w:styleId="4">
    <w:name w:val="heading 4"/>
    <w:basedOn w:val="1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4">
    <w:name w:val="Hyperlink"/>
    <w:rPr>
      <w:color w:val="FF660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uiPriority w:val="99"/>
    <w:pPr>
      <w:spacing w:before="280" w:after="280"/>
    </w:pPr>
    <w:rPr>
      <w:color w:val="FFFFFF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table" w:styleId="ac">
    <w:name w:val="Table Grid"/>
    <w:basedOn w:val="a2"/>
    <w:uiPriority w:val="59"/>
    <w:rsid w:val="00A9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73A46"/>
    <w:rPr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73A46"/>
    <w:rPr>
      <w:sz w:val="24"/>
      <w:szCs w:val="24"/>
      <w:lang w:val="en-US" w:eastAsia="ar-SA"/>
    </w:rPr>
  </w:style>
  <w:style w:type="paragraph" w:styleId="af1">
    <w:name w:val="Title"/>
    <w:basedOn w:val="a"/>
    <w:link w:val="af2"/>
    <w:qFormat/>
    <w:rsid w:val="00CD33BE"/>
    <w:pPr>
      <w:suppressAutoHyphens w:val="0"/>
      <w:jc w:val="center"/>
    </w:pPr>
    <w:rPr>
      <w:rFonts w:eastAsia="Times"/>
      <w:b/>
      <w:sz w:val="28"/>
      <w:szCs w:val="20"/>
      <w:lang w:val="ru-RU" w:eastAsia="ru-RU"/>
    </w:rPr>
  </w:style>
  <w:style w:type="character" w:customStyle="1" w:styleId="af2">
    <w:name w:val="Название Знак"/>
    <w:basedOn w:val="a1"/>
    <w:link w:val="af1"/>
    <w:rsid w:val="00CD33BE"/>
    <w:rPr>
      <w:rFonts w:eastAsia="Times"/>
      <w:b/>
      <w:sz w:val="28"/>
    </w:rPr>
  </w:style>
  <w:style w:type="paragraph" w:styleId="af3">
    <w:name w:val="List Paragraph"/>
    <w:basedOn w:val="a"/>
    <w:uiPriority w:val="34"/>
    <w:qFormat/>
    <w:rsid w:val="00CD33BE"/>
    <w:pPr>
      <w:suppressAutoHyphens w:val="0"/>
      <w:ind w:left="720"/>
      <w:contextualSpacing/>
    </w:pPr>
    <w:rPr>
      <w:lang w:val="ru-RU"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CD3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882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16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10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6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269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786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018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801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tner.com/en/publications/top-tech-trends-2021?fbclid=IwAR1q6suabujdxwrfM5XiUxiKdbq1m0QDP2-Pl8xDHaXfzjZctLiaIFn6J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mmersant.ru/doc/440849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talia.Berdyeva@ru.ib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c.com/events/68117-idc-futurescape-worldwide-future-enterprise-2021-predictions-live-virtual-foru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Seid</dc:creator>
  <cp:lastModifiedBy>Лена</cp:lastModifiedBy>
  <cp:revision>7</cp:revision>
  <cp:lastPrinted>2018-08-28T08:58:00Z</cp:lastPrinted>
  <dcterms:created xsi:type="dcterms:W3CDTF">2019-08-29T09:08:00Z</dcterms:created>
  <dcterms:modified xsi:type="dcterms:W3CDTF">2021-01-21T20:27:00Z</dcterms:modified>
</cp:coreProperties>
</file>